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D69" w:rsidRDefault="00674227" w:rsidP="00073D69">
      <w:pPr>
        <w:spacing w:after="0" w:line="240" w:lineRule="auto"/>
        <w:jc w:val="center"/>
        <w:rPr>
          <w:rFonts w:ascii="Cambria" w:eastAsia="Times New Roman" w:hAnsi="Cambria" w:cs="Times New Roman"/>
          <w:b/>
        </w:rPr>
      </w:pPr>
      <w:r w:rsidRPr="006E0F66">
        <w:rPr>
          <w:rFonts w:ascii="Cambria" w:eastAsia="Times New Roman" w:hAnsi="Cambria" w:cs="Times New Roman"/>
          <w:b/>
        </w:rPr>
        <w:t>LETTER OF MEDICAL NECESSITY</w:t>
      </w:r>
      <w:r w:rsidR="00073D69">
        <w:rPr>
          <w:rFonts w:ascii="Cambria" w:eastAsia="Times New Roman" w:hAnsi="Cambria" w:cs="Times New Roman"/>
          <w:b/>
        </w:rPr>
        <w:t xml:space="preserve"> </w:t>
      </w:r>
      <w:r w:rsidRPr="006E0F66">
        <w:rPr>
          <w:rFonts w:ascii="Cambria" w:eastAsia="Times New Roman" w:hAnsi="Cambria" w:cs="Times New Roman"/>
          <w:b/>
        </w:rPr>
        <w:t>FOR</w:t>
      </w:r>
      <w:r w:rsidR="00073D69">
        <w:rPr>
          <w:rFonts w:ascii="Cambria" w:eastAsia="Times New Roman" w:hAnsi="Cambria" w:cs="Times New Roman"/>
          <w:b/>
        </w:rPr>
        <w:t xml:space="preserve"> </w:t>
      </w:r>
      <w:r w:rsidR="0083156A">
        <w:rPr>
          <w:rFonts w:ascii="Cambria" w:eastAsia="Times New Roman" w:hAnsi="Cambria" w:cs="Times New Roman"/>
          <w:b/>
        </w:rPr>
        <w:t>INTELLECTUAL DISABILITY</w:t>
      </w:r>
      <w:r w:rsidR="001B2092">
        <w:rPr>
          <w:rFonts w:ascii="Cambria" w:eastAsia="Times New Roman" w:hAnsi="Cambria" w:cs="Times New Roman"/>
          <w:b/>
        </w:rPr>
        <w:t xml:space="preserve"> GENETIC TESTING</w:t>
      </w:r>
    </w:p>
    <w:p w:rsidR="00E857DF" w:rsidRPr="006E0F66" w:rsidRDefault="001B2092" w:rsidP="00FC3CF9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6E0F66">
        <w:rPr>
          <w:rFonts w:ascii="Cambria" w:eastAsia="Times New Roman" w:hAnsi="Cambria" w:cs="Times New Roman"/>
          <w:b/>
        </w:rPr>
        <w:t>(</w:t>
      </w:r>
      <w:proofErr w:type="spellStart"/>
      <w:r w:rsidR="0083156A">
        <w:rPr>
          <w:rFonts w:ascii="Cambria" w:eastAsia="Times New Roman" w:hAnsi="Cambria" w:cs="Times New Roman"/>
          <w:b/>
        </w:rPr>
        <w:t>ID</w:t>
      </w:r>
      <w:r>
        <w:rPr>
          <w:rFonts w:ascii="Cambria" w:eastAsia="Times New Roman" w:hAnsi="Cambria" w:cs="Times New Roman"/>
          <w:b/>
        </w:rPr>
        <w:t>N</w:t>
      </w:r>
      <w:r w:rsidR="00073D69">
        <w:rPr>
          <w:rFonts w:ascii="Cambria" w:eastAsia="Times New Roman" w:hAnsi="Cambria" w:cs="Times New Roman"/>
          <w:b/>
        </w:rPr>
        <w:t>ext</w:t>
      </w:r>
      <w:proofErr w:type="spellEnd"/>
      <w:r w:rsidRPr="006E0F66">
        <w:rPr>
          <w:rFonts w:ascii="Cambria" w:eastAsia="Times New Roman" w:hAnsi="Cambria" w:cs="Times New Roman"/>
          <w:b/>
        </w:rPr>
        <w:t>)</w:t>
      </w:r>
      <w:bookmarkStart w:id="0" w:name="_GoBack"/>
      <w:bookmarkEnd w:id="0"/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:rsidR="00E857DF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</w:t>
      </w:r>
    </w:p>
    <w:p w:rsidR="00674227" w:rsidRPr="00FD1099" w:rsidRDefault="00674227" w:rsidP="00FC3CF9">
      <w:pPr>
        <w:spacing w:after="0" w:line="240" w:lineRule="auto"/>
        <w:ind w:left="720" w:firstLine="720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  <w:color w:val="00B0F0"/>
        </w:rPr>
        <w:t>Address, City, State</w:t>
      </w:r>
      <w:r w:rsidR="00E857DF">
        <w:rPr>
          <w:rFonts w:ascii="Cambria" w:eastAsia="Times New Roman" w:hAnsi="Cambria" w:cs="Times New Roman"/>
          <w:color w:val="00B0F0"/>
        </w:rPr>
        <w:t>, Zip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ab/>
      </w:r>
      <w:r w:rsidRPr="00FD1099">
        <w:rPr>
          <w:rFonts w:ascii="Cambria" w:eastAsia="Times New Roman" w:hAnsi="Cambria" w:cs="Times New Roman"/>
          <w:color w:val="00B0F0"/>
        </w:rPr>
        <w:tab/>
      </w:r>
      <w:r>
        <w:rPr>
          <w:rFonts w:ascii="Cambria" w:eastAsia="Times New Roman" w:hAnsi="Cambria" w:cs="Times New Roman"/>
        </w:rPr>
        <w:t>ICD-10</w:t>
      </w:r>
      <w:r w:rsidRPr="00FD1099">
        <w:rPr>
          <w:rFonts w:ascii="Cambria" w:eastAsia="Times New Roman" w:hAnsi="Cambria" w:cs="Times New Roman"/>
        </w:rPr>
        <w:t xml:space="preserve"> Codes:</w:t>
      </w:r>
      <w:r w:rsidRPr="00FD1099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674227" w:rsidRPr="00FD1099" w:rsidRDefault="00674227" w:rsidP="00674227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:rsidR="00674227" w:rsidRPr="00FD1099" w:rsidRDefault="00674227" w:rsidP="00674227">
      <w:pPr>
        <w:spacing w:after="0" w:line="240" w:lineRule="auto"/>
        <w:rPr>
          <w:rFonts w:ascii="Cambria" w:eastAsia="Times New Roman" w:hAnsi="Cambria" w:cs="Times New Roman"/>
        </w:rPr>
      </w:pP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Dear Medical Director:</w:t>
      </w:r>
    </w:p>
    <w:p w:rsidR="00E857DF" w:rsidRDefault="00E857DF" w:rsidP="003D53EC">
      <w:pPr>
        <w:spacing w:after="0" w:line="240" w:lineRule="auto"/>
        <w:contextualSpacing/>
        <w:rPr>
          <w:rFonts w:ascii="Cambria" w:eastAsia="Times New Roman" w:hAnsi="Cambria" w:cs="Times New Roman"/>
          <w:color w:val="000000"/>
        </w:rPr>
      </w:pPr>
    </w:p>
    <w:p w:rsidR="00674227" w:rsidRDefault="00E857DF" w:rsidP="003D53EC">
      <w:pPr>
        <w:spacing w:after="0" w:line="240" w:lineRule="auto"/>
        <w:contextualSpacing/>
        <w:rPr>
          <w:rFonts w:ascii="Cambria" w:eastAsia="Times New Roman" w:hAnsi="Cambria" w:cs="Arial"/>
        </w:rPr>
      </w:pPr>
      <w:r>
        <w:rPr>
          <w:rFonts w:ascii="Cambria" w:eastAsia="Times New Roman" w:hAnsi="Cambria" w:cs="Times New Roman"/>
          <w:color w:val="000000"/>
        </w:rPr>
        <w:t xml:space="preserve">I am writing this letter on behalf of 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my patient and your subscriber, </w:t>
      </w:r>
      <w:r w:rsidR="003B76E2" w:rsidRPr="00FC3CF9">
        <w:rPr>
          <w:rFonts w:ascii="Cambria" w:eastAsia="Times New Roman" w:hAnsi="Cambria" w:cs="Times New Roman"/>
          <w:color w:val="00B0F0"/>
        </w:rPr>
        <w:t>[</w:t>
      </w:r>
      <w:r w:rsidR="00674227" w:rsidRPr="00FD1099">
        <w:rPr>
          <w:rFonts w:ascii="Cambria" w:eastAsia="Times New Roman" w:hAnsi="Cambria" w:cs="Arial"/>
          <w:color w:val="00B0F0"/>
        </w:rPr>
        <w:t>First Last Name</w:t>
      </w:r>
      <w:r w:rsidR="003B76E2">
        <w:rPr>
          <w:rFonts w:ascii="Cambria" w:eastAsia="Times New Roman" w:hAnsi="Cambria" w:cs="Arial"/>
          <w:color w:val="00B0F0"/>
        </w:rPr>
        <w:t>],</w:t>
      </w:r>
      <w:r w:rsidR="00674227" w:rsidRPr="00FD1099">
        <w:rPr>
          <w:rFonts w:ascii="Cambria" w:eastAsia="Times New Roman" w:hAnsi="Cambria" w:cs="Times New Roman"/>
          <w:color w:val="00B0F0"/>
        </w:rPr>
        <w:t xml:space="preserve"> </w:t>
      </w:r>
      <w:r w:rsidR="00674227" w:rsidRPr="00FD1099">
        <w:rPr>
          <w:rFonts w:ascii="Cambria" w:eastAsia="Times New Roman" w:hAnsi="Cambria" w:cs="Times New Roman"/>
          <w:color w:val="000000"/>
        </w:rPr>
        <w:t xml:space="preserve">to request coverage of medically-indicated genetic testing for </w:t>
      </w:r>
      <w:r w:rsidR="0083156A">
        <w:rPr>
          <w:rFonts w:ascii="Cambria" w:eastAsia="Times New Roman" w:hAnsi="Cambria" w:cs="Times New Roman"/>
          <w:color w:val="000000"/>
        </w:rPr>
        <w:t>intellectual disability</w:t>
      </w:r>
      <w:r w:rsidR="00DA5614">
        <w:rPr>
          <w:rFonts w:ascii="Cambria" w:eastAsia="Times New Roman" w:hAnsi="Cambria" w:cs="Times New Roman"/>
          <w:color w:val="000000"/>
        </w:rPr>
        <w:t xml:space="preserve"> (</w:t>
      </w:r>
      <w:proofErr w:type="spellStart"/>
      <w:r w:rsidR="0083156A">
        <w:rPr>
          <w:rFonts w:ascii="Cambria" w:eastAsia="Times New Roman" w:hAnsi="Cambria" w:cs="Times New Roman"/>
          <w:color w:val="000000"/>
        </w:rPr>
        <w:t>IDNext</w:t>
      </w:r>
      <w:proofErr w:type="spellEnd"/>
      <w:r w:rsidR="0083156A">
        <w:rPr>
          <w:rFonts w:ascii="Cambria" w:eastAsia="Times New Roman" w:hAnsi="Cambria" w:cs="Times New Roman"/>
          <w:color w:val="000000"/>
        </w:rPr>
        <w:t xml:space="preserve">) </w:t>
      </w:r>
      <w:r w:rsidR="003B76E2">
        <w:rPr>
          <w:rFonts w:ascii="Cambria" w:eastAsia="Times New Roman" w:hAnsi="Cambria" w:cs="Times New Roman"/>
          <w:color w:val="000000"/>
        </w:rPr>
        <w:t xml:space="preserve">offered by </w:t>
      </w:r>
      <w:r w:rsidR="00674227" w:rsidRPr="00FD1099">
        <w:rPr>
          <w:rFonts w:ascii="Cambria" w:eastAsia="Times New Roman" w:hAnsi="Cambria" w:cs="Arial"/>
        </w:rPr>
        <w:t>Ambry Genet</w:t>
      </w:r>
      <w:r w:rsidR="003D53EC">
        <w:rPr>
          <w:rFonts w:ascii="Cambria" w:eastAsia="Times New Roman" w:hAnsi="Cambria" w:cs="Arial"/>
        </w:rPr>
        <w:t>ics Corporation</w:t>
      </w:r>
      <w:r w:rsidR="00FC3CF9">
        <w:rPr>
          <w:rFonts w:ascii="Cambria" w:eastAsia="Times New Roman" w:hAnsi="Cambria" w:cs="Arial"/>
        </w:rPr>
        <w:t>.</w:t>
      </w:r>
      <w:r w:rsidR="00674227" w:rsidRPr="00FD1099">
        <w:rPr>
          <w:rFonts w:ascii="Cambria" w:eastAsia="Times New Roman" w:hAnsi="Cambria" w:cs="Arial"/>
        </w:rPr>
        <w:t xml:space="preserve"> </w:t>
      </w:r>
    </w:p>
    <w:p w:rsidR="00257209" w:rsidRDefault="00257209" w:rsidP="003D53EC">
      <w:pPr>
        <w:pStyle w:val="Default"/>
        <w:contextualSpacing/>
      </w:pPr>
    </w:p>
    <w:p w:rsidR="0083156A" w:rsidRPr="0083156A" w:rsidRDefault="0083156A" w:rsidP="0083156A">
      <w:pPr>
        <w:shd w:val="clear" w:color="auto" w:fill="FFFFFF"/>
        <w:spacing w:after="0" w:line="240" w:lineRule="auto"/>
        <w:contextualSpacing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I</w:t>
      </w:r>
      <w:r>
        <w:rPr>
          <w:rFonts w:asciiTheme="majorHAnsi" w:eastAsia="Times New Roman" w:hAnsiTheme="majorHAnsi" w:cs="Arial"/>
        </w:rPr>
        <w:t>ntellectual disability (I</w:t>
      </w:r>
      <w:r w:rsidRPr="0083156A">
        <w:rPr>
          <w:rFonts w:asciiTheme="majorHAnsi" w:eastAsia="Times New Roman" w:hAnsiTheme="majorHAnsi" w:cs="Arial"/>
        </w:rPr>
        <w:t>D</w:t>
      </w:r>
      <w:r>
        <w:rPr>
          <w:rFonts w:asciiTheme="majorHAnsi" w:eastAsia="Times New Roman" w:hAnsiTheme="majorHAnsi" w:cs="Arial"/>
        </w:rPr>
        <w:t>)</w:t>
      </w:r>
      <w:r w:rsidRPr="0083156A">
        <w:rPr>
          <w:rFonts w:asciiTheme="majorHAnsi" w:eastAsia="Times New Roman" w:hAnsiTheme="majorHAnsi" w:cs="Arial"/>
        </w:rPr>
        <w:t xml:space="preserve"> is characterized by significant limitations in cognitive functioning and adaptive skills important for daily life. ID is defined as</w:t>
      </w:r>
      <w:proofErr w:type="gramStart"/>
      <w:r w:rsidRPr="0083156A">
        <w:rPr>
          <w:rFonts w:asciiTheme="majorHAnsi" w:eastAsia="Times New Roman" w:hAnsiTheme="majorHAnsi" w:cs="Arial"/>
        </w:rPr>
        <w:t>:</w:t>
      </w:r>
      <w:r>
        <w:rPr>
          <w:rFonts w:asciiTheme="majorHAnsi" w:eastAsia="Times New Roman" w:hAnsiTheme="majorHAnsi" w:cs="Arial"/>
          <w:bdr w:val="none" w:sz="0" w:space="0" w:color="auto" w:frame="1"/>
          <w:vertAlign w:val="superscript"/>
        </w:rPr>
        <w:t>1</w:t>
      </w:r>
      <w:proofErr w:type="gramEnd"/>
    </w:p>
    <w:p w:rsidR="0083156A" w:rsidRDefault="0083156A" w:rsidP="0083156A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Intelligence quotient (IQ) approximately 70 or below</w:t>
      </w:r>
    </w:p>
    <w:p w:rsidR="0083156A" w:rsidRDefault="0083156A" w:rsidP="0083156A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Onset before 18 years of age</w:t>
      </w:r>
    </w:p>
    <w:p w:rsidR="0083156A" w:rsidRPr="0083156A" w:rsidRDefault="0083156A" w:rsidP="0083156A">
      <w:pPr>
        <w:pStyle w:val="ListParagraph"/>
        <w:numPr>
          <w:ilvl w:val="0"/>
          <w:numId w:val="14"/>
        </w:numPr>
        <w:spacing w:after="0" w:line="240" w:lineRule="auto"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Impairments in adaptive functioning in at least 2 of the following areas: communication, social/interpersonal skills, use of community resources, self-direction, functional academic skills, work, leisure, health, and safety</w:t>
      </w:r>
    </w:p>
    <w:p w:rsidR="0083156A" w:rsidRDefault="0083156A" w:rsidP="0083156A">
      <w:pPr>
        <w:shd w:val="clear" w:color="auto" w:fill="FFFFFF"/>
        <w:spacing w:after="300" w:line="240" w:lineRule="auto"/>
        <w:contextualSpacing/>
        <w:textAlignment w:val="baseline"/>
        <w:rPr>
          <w:rFonts w:asciiTheme="majorHAnsi" w:eastAsia="Times New Roman" w:hAnsiTheme="majorHAnsi" w:cs="Arial"/>
        </w:rPr>
      </w:pPr>
    </w:p>
    <w:p w:rsidR="0083156A" w:rsidRDefault="0083156A" w:rsidP="0083156A">
      <w:pPr>
        <w:shd w:val="clear" w:color="auto" w:fill="FFFFFF"/>
        <w:spacing w:after="300" w:line="240" w:lineRule="auto"/>
        <w:contextualSpacing/>
        <w:textAlignment w:val="baseline"/>
        <w:rPr>
          <w:rFonts w:asciiTheme="majorHAnsi" w:hAnsiTheme="majorHAnsi" w:cs="Arial"/>
          <w:shd w:val="clear" w:color="auto" w:fill="FFFFFF"/>
        </w:rPr>
      </w:pPr>
      <w:r>
        <w:rPr>
          <w:rFonts w:asciiTheme="majorHAnsi" w:eastAsia="Times New Roman" w:hAnsiTheme="majorHAnsi" w:cs="Arial"/>
        </w:rPr>
        <w:t xml:space="preserve">ID can occur in isolation </w:t>
      </w:r>
      <w:r w:rsidRPr="0083156A">
        <w:rPr>
          <w:rFonts w:asciiTheme="majorHAnsi" w:eastAsia="Times New Roman" w:hAnsiTheme="majorHAnsi" w:cs="Arial"/>
        </w:rPr>
        <w:t>or in conjunction with other medical or developmen</w:t>
      </w:r>
      <w:r>
        <w:rPr>
          <w:rFonts w:asciiTheme="majorHAnsi" w:eastAsia="Times New Roman" w:hAnsiTheme="majorHAnsi" w:cs="Arial"/>
        </w:rPr>
        <w:t>tal disorders</w:t>
      </w:r>
      <w:r w:rsidRPr="0083156A">
        <w:rPr>
          <w:rFonts w:asciiTheme="majorHAnsi" w:eastAsia="Times New Roman" w:hAnsiTheme="majorHAnsi" w:cs="Arial"/>
        </w:rPr>
        <w:t xml:space="preserve">. Making this distinction can be helpful to arrive at an accurate diagnosis and tailor medical management, which may include treatment for associated symptoms. </w:t>
      </w:r>
      <w:r w:rsidRPr="0083156A">
        <w:rPr>
          <w:rFonts w:asciiTheme="majorHAnsi" w:hAnsiTheme="majorHAnsi" w:cs="Arial"/>
          <w:shd w:val="clear" w:color="auto" w:fill="FFFFFF"/>
        </w:rPr>
        <w:t>D</w:t>
      </w:r>
      <w:r>
        <w:rPr>
          <w:rFonts w:asciiTheme="majorHAnsi" w:hAnsiTheme="majorHAnsi" w:cs="Arial"/>
          <w:shd w:val="clear" w:color="auto" w:fill="FFFFFF"/>
        </w:rPr>
        <w:t xml:space="preserve">etermining </w:t>
      </w:r>
      <w:r w:rsidRPr="0083156A">
        <w:rPr>
          <w:rFonts w:asciiTheme="majorHAnsi" w:hAnsiTheme="majorHAnsi" w:cs="Arial"/>
          <w:shd w:val="clear" w:color="auto" w:fill="FFFFFF"/>
        </w:rPr>
        <w:t>the underlying molecular cause can be critical to accurate diagnosis, treatment, prognosis, and genetic counseling.</w:t>
      </w:r>
    </w:p>
    <w:p w:rsidR="0083156A" w:rsidRPr="0083156A" w:rsidRDefault="0083156A" w:rsidP="0083156A">
      <w:pPr>
        <w:shd w:val="clear" w:color="auto" w:fill="FFFFFF"/>
        <w:spacing w:after="300" w:line="240" w:lineRule="auto"/>
        <w:contextualSpacing/>
        <w:textAlignment w:val="baseline"/>
        <w:rPr>
          <w:rFonts w:asciiTheme="majorHAnsi" w:eastAsia="Times New Roman" w:hAnsiTheme="majorHAnsi" w:cs="Arial"/>
        </w:rPr>
      </w:pPr>
    </w:p>
    <w:p w:rsidR="0083156A" w:rsidRPr="0083156A" w:rsidRDefault="0083156A" w:rsidP="0083156A">
      <w:pPr>
        <w:shd w:val="clear" w:color="auto" w:fill="FFFFFF"/>
        <w:spacing w:after="300" w:line="240" w:lineRule="auto"/>
        <w:contextualSpacing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ID can result from mutations in genes that are inherited in a variety of patterns, including autosomal dominant, autosomal recessive, and X-linked. Understanding the genetic contribution to ID can not only assist with management, but can also refine genetic counseling and provide an accurate understanding about recurrence risks.</w:t>
      </w:r>
      <w:r w:rsidRPr="0083156A">
        <w:rPr>
          <w:rFonts w:asciiTheme="majorHAnsi" w:hAnsiTheme="majorHAnsi" w:cs="Arial"/>
          <w:shd w:val="clear" w:color="auto" w:fill="FFFFFF"/>
        </w:rPr>
        <w:t xml:space="preserve"> Genetic testing is recommended for all children with ID and can identify the underlying cause for about 1 in every 5 affected individuals.</w:t>
      </w:r>
      <w:r>
        <w:rPr>
          <w:rFonts w:asciiTheme="majorHAnsi" w:hAnsiTheme="majorHAnsi" w:cs="Arial"/>
          <w:bdr w:val="none" w:sz="0" w:space="0" w:color="auto" w:frame="1"/>
          <w:shd w:val="clear" w:color="auto" w:fill="FFFFFF"/>
          <w:vertAlign w:val="superscript"/>
        </w:rPr>
        <w:t>3</w:t>
      </w:r>
      <w:r w:rsidRPr="0083156A">
        <w:rPr>
          <w:rStyle w:val="apple-converted-space"/>
          <w:rFonts w:asciiTheme="majorHAnsi" w:hAnsiTheme="majorHAnsi" w:cs="Arial"/>
          <w:shd w:val="clear" w:color="auto" w:fill="FFFFFF"/>
        </w:rPr>
        <w:t> </w:t>
      </w:r>
    </w:p>
    <w:p w:rsidR="0083156A" w:rsidRDefault="0083156A" w:rsidP="003D53EC">
      <w:pPr>
        <w:spacing w:line="240" w:lineRule="auto"/>
        <w:contextualSpacing/>
        <w:rPr>
          <w:rStyle w:val="A4"/>
          <w:rFonts w:asciiTheme="majorHAnsi" w:hAnsiTheme="majorHAnsi"/>
          <w:sz w:val="22"/>
          <w:szCs w:val="22"/>
        </w:rPr>
      </w:pPr>
    </w:p>
    <w:p w:rsidR="003D53EC" w:rsidRPr="00FC3CF9" w:rsidRDefault="00B36682" w:rsidP="003D53EC">
      <w:pPr>
        <w:spacing w:line="240" w:lineRule="auto"/>
        <w:contextualSpacing/>
        <w:rPr>
          <w:rFonts w:asciiTheme="majorHAnsi" w:hAnsiTheme="majorHAnsi" w:cs="Whitney Book"/>
          <w:color w:val="000000"/>
        </w:rPr>
      </w:pPr>
      <w:r>
        <w:rPr>
          <w:rStyle w:val="A4"/>
          <w:rFonts w:asciiTheme="majorHAnsi" w:hAnsiTheme="majorHAnsi"/>
          <w:sz w:val="22"/>
          <w:szCs w:val="22"/>
        </w:rPr>
        <w:t>For this patient, I have determined that this genetic test is medically necessary b</w:t>
      </w:r>
      <w:r w:rsidR="00746F73">
        <w:rPr>
          <w:rStyle w:val="A4"/>
          <w:rFonts w:asciiTheme="majorHAnsi" w:hAnsiTheme="majorHAnsi"/>
          <w:sz w:val="22"/>
          <w:szCs w:val="22"/>
        </w:rPr>
        <w:t>ased on</w:t>
      </w:r>
      <w:r>
        <w:rPr>
          <w:rStyle w:val="A4"/>
          <w:rFonts w:asciiTheme="majorHAnsi" w:hAnsiTheme="majorHAnsi"/>
          <w:sz w:val="22"/>
          <w:szCs w:val="22"/>
        </w:rPr>
        <w:t xml:space="preserve"> </w:t>
      </w:r>
      <w:r w:rsidRPr="00FC3CF9">
        <w:rPr>
          <w:rStyle w:val="A4"/>
          <w:rFonts w:asciiTheme="majorHAnsi" w:hAnsiTheme="majorHAnsi"/>
          <w:color w:val="00B0F0"/>
          <w:sz w:val="22"/>
          <w:szCs w:val="22"/>
        </w:rPr>
        <w:t xml:space="preserve">[his/her] </w:t>
      </w:r>
      <w:r>
        <w:rPr>
          <w:rStyle w:val="A4"/>
          <w:rFonts w:asciiTheme="majorHAnsi" w:hAnsiTheme="majorHAnsi"/>
          <w:sz w:val="22"/>
          <w:szCs w:val="22"/>
        </w:rPr>
        <w:t>clinical</w:t>
      </w:r>
      <w:r w:rsidR="00F16A6A">
        <w:rPr>
          <w:rStyle w:val="A4"/>
          <w:rFonts w:asciiTheme="majorHAnsi" w:hAnsiTheme="majorHAnsi"/>
          <w:sz w:val="22"/>
          <w:szCs w:val="22"/>
        </w:rPr>
        <w:t xml:space="preserve"> symptoms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and</w:t>
      </w:r>
      <w:r w:rsidR="00CF0D90">
        <w:rPr>
          <w:rStyle w:val="A4"/>
          <w:rFonts w:asciiTheme="majorHAnsi" w:hAnsiTheme="majorHAnsi"/>
          <w:sz w:val="22"/>
          <w:szCs w:val="22"/>
        </w:rPr>
        <w:t>/or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 clinical history</w:t>
      </w:r>
      <w:r w:rsidR="00CF0D90">
        <w:rPr>
          <w:rStyle w:val="A4"/>
          <w:rFonts w:asciiTheme="majorHAnsi" w:hAnsiTheme="majorHAnsi"/>
          <w:sz w:val="22"/>
          <w:szCs w:val="22"/>
        </w:rPr>
        <w:t>. M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y patient is suspected to have </w:t>
      </w:r>
      <w:r w:rsidR="0083156A">
        <w:rPr>
          <w:rStyle w:val="A4"/>
          <w:rFonts w:asciiTheme="majorHAnsi" w:hAnsiTheme="majorHAnsi"/>
          <w:sz w:val="22"/>
          <w:szCs w:val="22"/>
        </w:rPr>
        <w:t>intellectual disability (ID)</w:t>
      </w:r>
      <w:r w:rsidR="00746F73">
        <w:rPr>
          <w:rStyle w:val="A4"/>
          <w:rFonts w:asciiTheme="majorHAnsi" w:hAnsiTheme="majorHAnsi"/>
          <w:sz w:val="22"/>
          <w:szCs w:val="22"/>
        </w:rPr>
        <w:t xml:space="preserve">.  </w:t>
      </w:r>
      <w:r w:rsidR="00746F73" w:rsidRPr="00460AD7">
        <w:rPr>
          <w:rFonts w:ascii="Cambria" w:hAnsi="Cambria"/>
          <w:b/>
          <w:color w:val="00B0F0"/>
        </w:rPr>
        <w:t xml:space="preserve">[His/Her] </w:t>
      </w:r>
      <w:r w:rsidR="003D53EC" w:rsidRPr="00FC3CF9">
        <w:rPr>
          <w:rFonts w:ascii="Cambria" w:hAnsi="Cambria"/>
          <w:b/>
          <w:color w:val="000000"/>
        </w:rPr>
        <w:t>clinical</w:t>
      </w:r>
      <w:r w:rsidR="00746F73" w:rsidRPr="00FC3CF9">
        <w:rPr>
          <w:rFonts w:ascii="Cambria" w:hAnsi="Cambria"/>
          <w:b/>
          <w:color w:val="000000"/>
        </w:rPr>
        <w:t xml:space="preserve"> history</w:t>
      </w:r>
      <w:r w:rsidR="003D53EC" w:rsidRPr="00FC3CF9">
        <w:rPr>
          <w:rFonts w:ascii="Cambria" w:hAnsi="Cambria"/>
          <w:b/>
          <w:color w:val="000000"/>
        </w:rPr>
        <w:t xml:space="preserve"> is </w:t>
      </w:r>
      <w:r w:rsidRPr="00FC3CF9">
        <w:rPr>
          <w:rFonts w:ascii="Cambria" w:hAnsi="Cambria"/>
          <w:b/>
          <w:color w:val="000000"/>
        </w:rPr>
        <w:t xml:space="preserve">suggestive </w:t>
      </w:r>
      <w:r w:rsidR="00CF0D90" w:rsidRPr="00FC3CF9">
        <w:rPr>
          <w:rFonts w:ascii="Cambria" w:hAnsi="Cambria"/>
          <w:b/>
          <w:color w:val="000000"/>
        </w:rPr>
        <w:t>of</w:t>
      </w:r>
      <w:r w:rsidR="00F16A6A">
        <w:rPr>
          <w:rFonts w:ascii="Cambria" w:hAnsi="Cambria"/>
          <w:b/>
          <w:color w:val="000000"/>
        </w:rPr>
        <w:t xml:space="preserve"> </w:t>
      </w:r>
      <w:r w:rsidR="0083156A">
        <w:rPr>
          <w:rFonts w:ascii="Cambria" w:hAnsi="Cambria"/>
          <w:b/>
          <w:color w:val="000000"/>
        </w:rPr>
        <w:t>ID</w:t>
      </w:r>
      <w:r w:rsidR="00746F73" w:rsidRPr="00FC3CF9">
        <w:rPr>
          <w:rFonts w:ascii="Cambria" w:hAnsi="Cambria"/>
          <w:b/>
          <w:color w:val="000000"/>
        </w:rPr>
        <w:t>, outlined below as applicable</w:t>
      </w:r>
      <w:r w:rsidR="00CE52C0" w:rsidRPr="00FC3CF9">
        <w:rPr>
          <w:rFonts w:ascii="Cambria" w:hAnsi="Cambria"/>
          <w:b/>
          <w:color w:val="000000"/>
        </w:rPr>
        <w:t xml:space="preserve"> </w:t>
      </w:r>
      <w:r w:rsidR="00CE52C0" w:rsidRPr="00FC3CF9">
        <w:rPr>
          <w:rFonts w:ascii="Cambria" w:hAnsi="Cambria"/>
          <w:b/>
          <w:color w:val="00B0F0"/>
        </w:rPr>
        <w:t xml:space="preserve">(Alternative:  </w:t>
      </w:r>
      <w:r w:rsidR="00FB73E4">
        <w:rPr>
          <w:rFonts w:ascii="Cambria" w:hAnsi="Cambria"/>
          <w:b/>
        </w:rPr>
        <w:t xml:space="preserve">My </w:t>
      </w:r>
      <w:r w:rsidR="00CE52C0" w:rsidRPr="00FC3CF9">
        <w:rPr>
          <w:rFonts w:ascii="Cambria" w:hAnsi="Cambria"/>
          <w:b/>
        </w:rPr>
        <w:t xml:space="preserve">patient presented to clinic with the following history consistent </w:t>
      </w:r>
      <w:r w:rsidR="0083156A">
        <w:rPr>
          <w:rFonts w:ascii="Cambria" w:hAnsi="Cambria"/>
          <w:b/>
        </w:rPr>
        <w:t>with ID</w:t>
      </w:r>
      <w:r w:rsidR="00CE52C0" w:rsidRPr="00FC3CF9">
        <w:rPr>
          <w:rFonts w:ascii="Cambria" w:hAnsi="Cambria"/>
          <w:b/>
          <w:color w:val="00B0F0"/>
        </w:rPr>
        <w:t>)</w:t>
      </w:r>
      <w:r w:rsidR="00746F73" w:rsidRPr="00FC3CF9">
        <w:rPr>
          <w:rFonts w:ascii="Cambria" w:hAnsi="Cambria"/>
          <w:b/>
          <w:color w:val="00B0F0"/>
        </w:rPr>
        <w:t>:</w:t>
      </w: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:rsidR="00746F73" w:rsidRPr="00FD1099" w:rsidRDefault="00746F73" w:rsidP="003D53EC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746F73" w:rsidRDefault="00746F73" w:rsidP="003D53EC">
      <w:pPr>
        <w:spacing w:after="0" w:line="240" w:lineRule="auto"/>
        <w:ind w:left="720"/>
        <w:contextualSpacing/>
        <w:rPr>
          <w:rFonts w:ascii="Cambria" w:eastAsia="Calibri" w:hAnsi="Cambria" w:cs="Times New Roman"/>
          <w:b/>
          <w:color w:val="00B0F0"/>
        </w:rPr>
      </w:pPr>
    </w:p>
    <w:p w:rsidR="00275C6B" w:rsidRDefault="00DA5614" w:rsidP="00275C6B">
      <w:pPr>
        <w:spacing w:after="0" w:line="240" w:lineRule="auto"/>
        <w:rPr>
          <w:rFonts w:ascii="Cambria" w:eastAsia="Times New Roman" w:hAnsi="Cambria" w:cs="Times New Roman"/>
          <w:b/>
        </w:rPr>
      </w:pPr>
      <w:r>
        <w:rPr>
          <w:rFonts w:asciiTheme="majorHAnsi" w:eastAsia="Times New Roman" w:hAnsiTheme="majorHAnsi" w:cs="Times New Roman"/>
        </w:rPr>
        <w:t>This genetic test (</w:t>
      </w:r>
      <w:proofErr w:type="spellStart"/>
      <w:r w:rsidR="0083156A">
        <w:rPr>
          <w:rFonts w:asciiTheme="majorHAnsi" w:eastAsia="Times New Roman" w:hAnsiTheme="majorHAnsi" w:cs="Times New Roman"/>
        </w:rPr>
        <w:t>IDNext</w:t>
      </w:r>
      <w:proofErr w:type="spellEnd"/>
      <w:r w:rsidR="0083156A">
        <w:rPr>
          <w:rFonts w:asciiTheme="majorHAnsi" w:eastAsia="Times New Roman" w:hAnsiTheme="majorHAnsi" w:cs="Times New Roman"/>
        </w:rPr>
        <w:t>)</w:t>
      </w:r>
      <w:r w:rsidR="00746F73" w:rsidRPr="00746F73">
        <w:rPr>
          <w:rFonts w:asciiTheme="majorHAnsi" w:eastAsia="Times New Roman" w:hAnsiTheme="majorHAnsi" w:cs="Times New Roman"/>
        </w:rPr>
        <w:t xml:space="preserve"> analyzes </w:t>
      </w:r>
      <w:r w:rsidR="00F16A6A">
        <w:rPr>
          <w:rFonts w:asciiTheme="majorHAnsi" w:eastAsia="Times New Roman" w:hAnsiTheme="majorHAnsi" w:cs="Times New Roman"/>
        </w:rPr>
        <w:t>1</w:t>
      </w:r>
      <w:r w:rsidR="0083156A">
        <w:rPr>
          <w:rFonts w:asciiTheme="majorHAnsi" w:eastAsia="Times New Roman" w:hAnsiTheme="majorHAnsi" w:cs="Times New Roman"/>
        </w:rPr>
        <w:t>40</w:t>
      </w:r>
      <w:r w:rsidR="00CE52C0" w:rsidRPr="00936606">
        <w:rPr>
          <w:rFonts w:asciiTheme="majorHAnsi" w:eastAsia="Times New Roman" w:hAnsiTheme="majorHAnsi" w:cs="Times New Roman"/>
          <w:color w:val="00B0F0"/>
        </w:rPr>
        <w:t xml:space="preserve"> </w:t>
      </w:r>
      <w:r w:rsidR="00CE52C0">
        <w:rPr>
          <w:rFonts w:asciiTheme="majorHAnsi" w:eastAsia="Times New Roman" w:hAnsiTheme="majorHAnsi" w:cs="Times New Roman"/>
        </w:rPr>
        <w:t xml:space="preserve">genes </w:t>
      </w:r>
      <w:r w:rsidR="00FA38D0">
        <w:rPr>
          <w:rFonts w:asciiTheme="majorHAnsi" w:eastAsia="Times New Roman" w:hAnsiTheme="majorHAnsi" w:cs="Times New Roman"/>
        </w:rPr>
        <w:t xml:space="preserve">associated with </w:t>
      </w:r>
      <w:r w:rsidR="0083156A">
        <w:rPr>
          <w:rFonts w:asciiTheme="majorHAnsi" w:eastAsia="Times New Roman" w:hAnsiTheme="majorHAnsi" w:cs="Times New Roman"/>
        </w:rPr>
        <w:t>ID</w:t>
      </w:r>
      <w:r w:rsidR="00FB73E4">
        <w:rPr>
          <w:rFonts w:asciiTheme="majorHAnsi" w:eastAsia="Times New Roman" w:hAnsiTheme="majorHAnsi" w:cs="Times New Roman"/>
        </w:rPr>
        <w:t>:</w:t>
      </w:r>
      <w:r w:rsidR="00936606">
        <w:rPr>
          <w:rFonts w:asciiTheme="majorHAnsi" w:eastAsia="Times New Roman" w:hAnsiTheme="majorHAnsi" w:cs="Times New Roman"/>
        </w:rPr>
        <w:t xml:space="preserve"> </w:t>
      </w:r>
      <w:r w:rsidR="0083156A" w:rsidRPr="0083156A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ABCD1, ACSL4,  ADNP, ALG13, ANKRD11, AP1S2, AP4B1, ARHGEF9, ARID1B, ARX,  ATP7A, ATRX, BRWD3, CA8, CACNA1A, CASK, CC2D1A, CDKL5, CHD2, CHD7, CHD8, CNTNAP2, CREBBP, CTCF, CUL4B, DCX, DDX3X, DHCR7, DLG3, DNM1, DYNC1H1, DYRK1A, EHMT1, FGD1, FLNA, FMR1, FOLR1, FOXG1, FOXP1, FOXP2, FTSJ1, GAMT, </w:t>
      </w:r>
      <w:r w:rsidR="0083156A" w:rsidRPr="0083156A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lastRenderedPageBreak/>
        <w:t>GATM, GDI1,</w:t>
      </w:r>
      <w:r w:rsidR="001E350B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 xml:space="preserve"> </w:t>
      </w:r>
      <w:r w:rsidR="0083156A" w:rsidRPr="0083156A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>GNAO1, GPC3, GRIA3, GRIN1, GRIN2A, GRIN2B, HCN1, HDAC8, HNRNPU, HOXA1, HPRT1, HUWE1, IDS, IQSEC2, KAT6A, KCNJ10, KDM5C, KIAA2022, KIF1A, L1CAM, LAMP2, LINS, MAN1B1, MAOA, MBD5, MECP2, MED12, MED23, MEF2C, MID1, NDP, NDUFA1, NHS, NIPBL, NLGN3, NLGN4X, NRXN1, NSD1, NSUN2, OCRL, OFD1, OPHN1, OTC, PACS1, PAK3, PCDH19, PDHA1, PHF6, PHF8, PIGA, PIGN, PLP1, PNKP, POGZ, PORCN, PPT1, PQBP1, PTCHD1, PTEN, PTPN11, PURA, RAB39B, RAD21, RAI1, RPL10, RPS6KA3, SATB2, SCN2A, SCN8A, SLC16A2,  SLC35A2, SLC6A1, SLC6A8, SLC9A6, SMARCA2, SMARCA4, SMARCB1, SMC1A, SMC3, SMS, ST3GAL3, STXBP1, SYN1, SYNGAP1, TBR1, TCF4, TIMM8A, TRAPPC9, TUSC3, UBE2A, UBE3A, UPF3B, VPS13B, WDR45, ZC4H2</w:t>
      </w:r>
      <w:r w:rsidR="0083156A" w:rsidRPr="0083156A">
        <w:rPr>
          <w:rFonts w:asciiTheme="majorHAnsi" w:hAnsiTheme="majorHAnsi" w:cs="Arial"/>
          <w:shd w:val="clear" w:color="auto" w:fill="FFFFFF"/>
        </w:rPr>
        <w:t>, and</w:t>
      </w:r>
      <w:r w:rsidR="0083156A" w:rsidRPr="0083156A">
        <w:rPr>
          <w:rStyle w:val="apple-converted-space"/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  <w:t> </w:t>
      </w:r>
      <w:r w:rsidR="0083156A" w:rsidRPr="0083156A">
        <w:rPr>
          <w:rStyle w:val="Emphasis"/>
          <w:rFonts w:asciiTheme="majorHAnsi" w:hAnsiTheme="majorHAnsi" w:cs="Arial"/>
          <w:bdr w:val="none" w:sz="0" w:space="0" w:color="auto" w:frame="1"/>
          <w:shd w:val="clear" w:color="auto" w:fill="FFFFFF"/>
        </w:rPr>
        <w:t>ZEB2.</w:t>
      </w:r>
      <w:r w:rsidR="0083156A" w:rsidRPr="0083156A">
        <w:rPr>
          <w:rStyle w:val="Emphasis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r w:rsidR="00275C6B">
        <w:rPr>
          <w:rFonts w:ascii="Cambria" w:eastAsia="Times New Roman" w:hAnsi="Cambria" w:cs="Times New Roman"/>
          <w:color w:val="000000"/>
        </w:rPr>
        <w:t>T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his multi-gene test is </w:t>
      </w:r>
      <w:r w:rsidR="00FC3CF9">
        <w:rPr>
          <w:rFonts w:ascii="Cambria" w:eastAsia="Times New Roman" w:hAnsi="Cambria" w:cs="Times New Roman"/>
          <w:color w:val="000000"/>
        </w:rPr>
        <w:t>an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 efficient and cost-effective way to analyze </w:t>
      </w:r>
      <w:r w:rsidR="00275C6B">
        <w:rPr>
          <w:rFonts w:ascii="Cambria" w:eastAsia="Times New Roman" w:hAnsi="Cambria" w:cs="Times New Roman"/>
          <w:color w:val="000000"/>
        </w:rPr>
        <w:t xml:space="preserve">numerous 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genes implicated in </w:t>
      </w:r>
      <w:r w:rsidR="0083156A">
        <w:rPr>
          <w:rFonts w:ascii="Cambria" w:eastAsia="Times New Roman" w:hAnsi="Cambria" w:cs="Times New Roman"/>
          <w:color w:val="000000"/>
        </w:rPr>
        <w:t>ID</w:t>
      </w:r>
      <w:r w:rsidR="00275C6B" w:rsidRPr="00FD1099">
        <w:rPr>
          <w:rFonts w:ascii="Cambria" w:eastAsia="Times New Roman" w:hAnsi="Cambria" w:cs="Times New Roman"/>
          <w:color w:val="000000"/>
        </w:rPr>
        <w:t xml:space="preserve">, and has significant potential to identify a causative gene mutation in my patient. 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As my patient </w:t>
      </w:r>
      <w:r w:rsidR="003D53EC">
        <w:rPr>
          <w:rFonts w:ascii="Cambria" w:eastAsia="Times New Roman" w:hAnsi="Cambria" w:cs="Times New Roman"/>
          <w:b/>
          <w:color w:val="000000"/>
        </w:rPr>
        <w:t>has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 xml:space="preserve"> </w:t>
      </w:r>
      <w:r w:rsidR="00275C6B">
        <w:rPr>
          <w:rFonts w:ascii="Cambria" w:eastAsia="Times New Roman" w:hAnsi="Cambria" w:cs="Times New Roman"/>
          <w:b/>
          <w:color w:val="000000"/>
        </w:rPr>
        <w:t xml:space="preserve">unexplained </w:t>
      </w:r>
      <w:r w:rsidR="0083156A">
        <w:rPr>
          <w:rFonts w:ascii="Cambria" w:eastAsia="Times New Roman" w:hAnsi="Cambria" w:cs="Times New Roman"/>
          <w:b/>
          <w:color w:val="000000"/>
        </w:rPr>
        <w:t>I</w:t>
      </w:r>
      <w:r w:rsidR="00936606">
        <w:rPr>
          <w:rFonts w:ascii="Cambria" w:eastAsia="Times New Roman" w:hAnsi="Cambria" w:cs="Times New Roman"/>
          <w:b/>
          <w:color w:val="000000"/>
        </w:rPr>
        <w:t>D</w:t>
      </w:r>
      <w:r w:rsidR="00275C6B" w:rsidRPr="00FD1099">
        <w:rPr>
          <w:rFonts w:ascii="Cambria" w:eastAsia="Times New Roman" w:hAnsi="Cambria" w:cs="Times New Roman"/>
          <w:b/>
          <w:color w:val="000000"/>
        </w:rPr>
        <w:t>, there is</w:t>
      </w:r>
      <w:r w:rsidR="00275C6B" w:rsidRPr="00FD1099">
        <w:rPr>
          <w:rFonts w:ascii="Cambria" w:eastAsia="Times New Roman" w:hAnsi="Cambria" w:cs="Times New Roman"/>
          <w:b/>
        </w:rPr>
        <w:t xml:space="preserve"> a reasonable probability of detecting a mutation </w:t>
      </w:r>
      <w:r w:rsidR="003D53EC">
        <w:rPr>
          <w:rFonts w:ascii="Cambria" w:eastAsia="Times New Roman" w:hAnsi="Cambria" w:cs="Times New Roman"/>
          <w:b/>
        </w:rPr>
        <w:t>with this test</w:t>
      </w:r>
      <w:r w:rsidR="00275C6B" w:rsidRPr="00FD1099">
        <w:rPr>
          <w:rFonts w:ascii="Cambria" w:eastAsia="Times New Roman" w:hAnsi="Cambria" w:cs="Times New Roman"/>
          <w:b/>
        </w:rPr>
        <w:t xml:space="preserve">. </w:t>
      </w:r>
    </w:p>
    <w:p w:rsidR="00275C6B" w:rsidRDefault="00275C6B" w:rsidP="00275C6B">
      <w:pPr>
        <w:spacing w:after="0" w:line="240" w:lineRule="auto"/>
        <w:rPr>
          <w:rFonts w:ascii="Cambria" w:eastAsia="Times New Roman" w:hAnsi="Cambria" w:cs="Times New Roman"/>
          <w:b/>
        </w:rPr>
      </w:pPr>
    </w:p>
    <w:p w:rsidR="00502407" w:rsidRDefault="00FB73E4" w:rsidP="00502407">
      <w:pPr>
        <w:pStyle w:val="Default"/>
        <w:rPr>
          <w:rFonts w:asciiTheme="majorHAnsi" w:hAnsiTheme="majorHAnsi" w:cs="AdvPS_TIR"/>
          <w:sz w:val="22"/>
          <w:szCs w:val="22"/>
        </w:rPr>
      </w:pPr>
      <w:r>
        <w:rPr>
          <w:rFonts w:ascii="Cambria" w:hAnsi="Cambria"/>
        </w:rPr>
        <w:t>This g</w:t>
      </w:r>
      <w:r w:rsidR="00275C6B" w:rsidRPr="00FC3CF9">
        <w:rPr>
          <w:rFonts w:ascii="Cambria" w:hAnsi="Cambria"/>
        </w:rPr>
        <w:t>enetic testing will help clarify my patient’s diagnosis</w:t>
      </w:r>
      <w:r w:rsidR="00D04925" w:rsidRPr="00FC3CF9">
        <w:rPr>
          <w:rFonts w:ascii="Cambria" w:hAnsi="Cambria"/>
        </w:rPr>
        <w:t xml:space="preserve"> and more importantly, guide my recommendation for further medical care</w:t>
      </w:r>
      <w:r w:rsidR="00275C6B" w:rsidRPr="00FC3CF9">
        <w:rPr>
          <w:rFonts w:ascii="Cambria" w:hAnsi="Cambria"/>
        </w:rPr>
        <w:t>.</w:t>
      </w:r>
      <w:r w:rsidR="00275C6B">
        <w:rPr>
          <w:rFonts w:ascii="Cambria" w:hAnsi="Cambria"/>
          <w:b/>
        </w:rPr>
        <w:t xml:space="preserve">  </w:t>
      </w:r>
      <w:r w:rsidR="00275C6B" w:rsidRPr="00443D8E">
        <w:rPr>
          <w:rFonts w:ascii="Cambria" w:hAnsi="Cambria"/>
          <w:b/>
        </w:rPr>
        <w:t>This genetic test will impact medical management, screening, and prevention of potential complications of this disease</w:t>
      </w:r>
      <w:r w:rsidR="00275C6B" w:rsidRPr="00355392">
        <w:rPr>
          <w:rFonts w:asciiTheme="majorHAnsi" w:hAnsiTheme="majorHAnsi"/>
        </w:rPr>
        <w:t>.</w:t>
      </w:r>
      <w:r w:rsidR="00FC3CF9">
        <w:rPr>
          <w:rFonts w:asciiTheme="majorHAnsi" w:hAnsiTheme="majorHAnsi"/>
        </w:rPr>
        <w:t xml:space="preserve"> </w:t>
      </w:r>
      <w:r w:rsidR="00DA5614">
        <w:rPr>
          <w:rFonts w:asciiTheme="majorHAnsi" w:hAnsiTheme="majorHAnsi"/>
        </w:rPr>
        <w:t xml:space="preserve"> </w:t>
      </w:r>
      <w:r w:rsidR="00076620">
        <w:rPr>
          <w:rFonts w:asciiTheme="majorHAnsi" w:hAnsiTheme="majorHAnsi" w:cs="AdvPS_TIR"/>
          <w:sz w:val="22"/>
          <w:szCs w:val="22"/>
        </w:rPr>
        <w:t>E</w:t>
      </w:r>
      <w:r w:rsidR="00502407">
        <w:rPr>
          <w:rFonts w:asciiTheme="majorHAnsi" w:hAnsiTheme="majorHAnsi" w:cs="AdvPS_TIR"/>
          <w:sz w:val="22"/>
          <w:szCs w:val="22"/>
        </w:rPr>
        <w:t>xamples of this</w:t>
      </w:r>
      <w:r w:rsidR="00076620">
        <w:rPr>
          <w:rFonts w:asciiTheme="majorHAnsi" w:hAnsiTheme="majorHAnsi" w:cs="AdvPS_TIR"/>
          <w:sz w:val="22"/>
          <w:szCs w:val="22"/>
        </w:rPr>
        <w:t xml:space="preserve"> include</w:t>
      </w:r>
      <w:r w:rsidR="00502407">
        <w:rPr>
          <w:rFonts w:asciiTheme="majorHAnsi" w:hAnsiTheme="majorHAnsi" w:cs="AdvPS_TIR"/>
          <w:sz w:val="22"/>
          <w:szCs w:val="22"/>
        </w:rPr>
        <w:t>:</w:t>
      </w:r>
    </w:p>
    <w:p w:rsidR="001E022F" w:rsidRPr="001E022F" w:rsidRDefault="00936606" w:rsidP="001E022F">
      <w:pPr>
        <w:pStyle w:val="Default"/>
        <w:numPr>
          <w:ilvl w:val="0"/>
          <w:numId w:val="10"/>
        </w:numPr>
        <w:contextualSpacing/>
        <w:rPr>
          <w:rFonts w:asciiTheme="majorHAnsi" w:hAnsiTheme="majorHAnsi"/>
          <w:color w:val="auto"/>
          <w:sz w:val="22"/>
          <w:szCs w:val="22"/>
        </w:rPr>
      </w:pPr>
      <w:r w:rsidRPr="001E022F">
        <w:rPr>
          <w:rFonts w:asciiTheme="majorHAnsi" w:hAnsiTheme="majorHAnsi"/>
          <w:color w:val="auto"/>
          <w:sz w:val="22"/>
          <w:szCs w:val="22"/>
        </w:rPr>
        <w:t xml:space="preserve">A positive test result would ensure my patient is getting appropriate management and screening from an early age for maximum benefit. </w:t>
      </w:r>
    </w:p>
    <w:p w:rsidR="001E022F" w:rsidRPr="001E022F" w:rsidRDefault="00936606" w:rsidP="001E022F">
      <w:pPr>
        <w:pStyle w:val="Default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/>
        <w:rPr>
          <w:rFonts w:asciiTheme="majorHAnsi" w:hAnsiTheme="majorHAnsi"/>
          <w:b/>
          <w:color w:val="auto"/>
          <w:sz w:val="22"/>
          <w:szCs w:val="22"/>
        </w:rPr>
      </w:pPr>
      <w:r w:rsidRPr="001E022F">
        <w:rPr>
          <w:rFonts w:asciiTheme="majorHAnsi" w:hAnsiTheme="majorHAnsi"/>
          <w:color w:val="auto"/>
          <w:sz w:val="22"/>
          <w:szCs w:val="22"/>
        </w:rPr>
        <w:t xml:space="preserve">Management options can include: 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s</w:t>
      </w:r>
      <w:r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peech and language therapy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o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ccupational therapy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p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hysical therapy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b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ehavioral intervention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e</w:t>
      </w:r>
      <w:r w:rsidRPr="00936606">
        <w:rPr>
          <w:rFonts w:asciiTheme="majorHAnsi" w:eastAsia="Times New Roman" w:hAnsiTheme="majorHAnsi" w:cs="Helvetica"/>
          <w:color w:val="auto"/>
          <w:sz w:val="22"/>
          <w:szCs w:val="22"/>
        </w:rPr>
        <w:t>ducational support/assistance</w:t>
      </w:r>
      <w:r w:rsidR="001E022F" w:rsidRPr="001E022F">
        <w:rPr>
          <w:rFonts w:asciiTheme="majorHAnsi" w:eastAsia="Times New Roman" w:hAnsiTheme="majorHAnsi" w:cs="Helvetica"/>
          <w:color w:val="auto"/>
          <w:sz w:val="22"/>
          <w:szCs w:val="22"/>
        </w:rPr>
        <w:t>, and/or family counseling and support</w:t>
      </w:r>
    </w:p>
    <w:p w:rsidR="00502407" w:rsidRPr="001E022F" w:rsidRDefault="00936606" w:rsidP="001E022F">
      <w:pPr>
        <w:pStyle w:val="Default"/>
        <w:numPr>
          <w:ilvl w:val="0"/>
          <w:numId w:val="10"/>
        </w:numPr>
        <w:shd w:val="clear" w:color="auto" w:fill="FFFFFF"/>
        <w:spacing w:before="100" w:beforeAutospacing="1" w:after="100" w:afterAutospacing="1"/>
        <w:contextualSpacing/>
        <w:rPr>
          <w:rFonts w:asciiTheme="majorHAnsi" w:hAnsiTheme="majorHAnsi"/>
          <w:b/>
          <w:color w:val="auto"/>
          <w:sz w:val="22"/>
          <w:szCs w:val="22"/>
        </w:rPr>
      </w:pPr>
      <w:r w:rsidRPr="001E022F">
        <w:rPr>
          <w:rFonts w:asciiTheme="majorHAnsi" w:hAnsiTheme="majorHAnsi"/>
          <w:color w:val="auto"/>
          <w:sz w:val="22"/>
          <w:szCs w:val="22"/>
        </w:rPr>
        <w:t>A positive test result may also help avoid unnecessary testing and/or procedures, and would also help clarify/inform reproductive decision making for at-risk family members (including prenatal genetic testing).</w:t>
      </w:r>
    </w:p>
    <w:p w:rsidR="00D04925" w:rsidRDefault="007C479C" w:rsidP="00355392">
      <w:p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Specifically</w:t>
      </w:r>
      <w:r w:rsidR="00DD1A9E">
        <w:rPr>
          <w:rFonts w:asciiTheme="majorHAnsi" w:hAnsiTheme="majorHAnsi" w:cs="AdvPS_TIR"/>
        </w:rPr>
        <w:t xml:space="preserve"> f</w:t>
      </w:r>
      <w:r w:rsidR="00D04925">
        <w:rPr>
          <w:rFonts w:asciiTheme="majorHAnsi" w:hAnsiTheme="majorHAnsi" w:cs="AdvPS_TIR"/>
        </w:rPr>
        <w:t>or this patient, the results of the genetic test</w:t>
      </w:r>
      <w:r w:rsidR="00DD1A9E">
        <w:rPr>
          <w:rFonts w:asciiTheme="majorHAnsi" w:hAnsiTheme="majorHAnsi" w:cs="AdvPS_TIR"/>
        </w:rPr>
        <w:t xml:space="preserve"> are </w:t>
      </w:r>
      <w:r w:rsidR="0016201E">
        <w:rPr>
          <w:rFonts w:asciiTheme="majorHAnsi" w:hAnsiTheme="majorHAnsi" w:cs="AdvPS_TIR"/>
        </w:rPr>
        <w:t>necessary to consider in the</w:t>
      </w:r>
      <w:r w:rsidR="00B36682">
        <w:rPr>
          <w:rFonts w:asciiTheme="majorHAnsi" w:hAnsiTheme="majorHAnsi" w:cs="AdvPS_TIR"/>
        </w:rPr>
        <w:t xml:space="preserve"> following</w:t>
      </w:r>
      <w:r w:rsidR="0016201E">
        <w:rPr>
          <w:rFonts w:asciiTheme="majorHAnsi" w:hAnsiTheme="majorHAnsi" w:cs="AdvPS_TIR"/>
        </w:rPr>
        <w:t xml:space="preserve"> areas </w:t>
      </w:r>
      <w:r w:rsidR="0016201E" w:rsidRPr="00460AD7">
        <w:rPr>
          <w:rFonts w:asciiTheme="majorHAnsi" w:hAnsiTheme="majorHAnsi" w:cs="AdvPS_TIR"/>
          <w:color w:val="00B0F0"/>
        </w:rPr>
        <w:t>[check all that appl</w:t>
      </w:r>
      <w:r w:rsidR="00FB73E4">
        <w:rPr>
          <w:rFonts w:asciiTheme="majorHAnsi" w:hAnsiTheme="majorHAnsi" w:cs="AdvPS_TIR"/>
          <w:color w:val="00B0F0"/>
        </w:rPr>
        <w:t>y</w:t>
      </w:r>
      <w:r w:rsidR="0016201E" w:rsidRPr="00460AD7">
        <w:rPr>
          <w:rFonts w:asciiTheme="majorHAnsi" w:hAnsiTheme="majorHAnsi" w:cs="AdvPS_TIR"/>
          <w:color w:val="00B0F0"/>
        </w:rPr>
        <w:t>]</w:t>
      </w:r>
      <w:r w:rsidR="0016201E" w:rsidRPr="00460AD7">
        <w:rPr>
          <w:rFonts w:asciiTheme="majorHAnsi" w:hAnsiTheme="majorHAnsi" w:cs="AdvPS_TIR"/>
        </w:rPr>
        <w:t>:</w:t>
      </w:r>
    </w:p>
    <w:p w:rsidR="0016201E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16201E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 xml:space="preserve">Genetic testing will lead to changes in </w:t>
      </w:r>
      <w:r w:rsidR="00B36682">
        <w:rPr>
          <w:rFonts w:asciiTheme="majorHAnsi" w:hAnsiTheme="majorHAnsi" w:cs="AdvPS_TIR"/>
        </w:rPr>
        <w:t xml:space="preserve">my </w:t>
      </w:r>
      <w:r w:rsidRPr="00FC3CF9">
        <w:rPr>
          <w:rFonts w:asciiTheme="majorHAnsi" w:hAnsiTheme="majorHAnsi" w:cs="AdvPS_TIR"/>
        </w:rPr>
        <w:t>medical management strategies;</w:t>
      </w:r>
      <w:r>
        <w:rPr>
          <w:rFonts w:asciiTheme="majorHAnsi" w:hAnsiTheme="majorHAnsi" w:cs="AdvPS_TIR"/>
        </w:rPr>
        <w:t xml:space="preserve"> AND/OR</w:t>
      </w:r>
    </w:p>
    <w:p w:rsidR="0016201E" w:rsidRDefault="0016201E" w:rsidP="00FC3CF9">
      <w:pPr>
        <w:pStyle w:val="ListParagraph"/>
        <w:spacing w:after="0" w:line="240" w:lineRule="auto"/>
        <w:rPr>
          <w:rFonts w:asciiTheme="majorHAnsi" w:hAnsiTheme="majorHAnsi" w:cs="AdvPS_TIR"/>
        </w:rPr>
      </w:pPr>
    </w:p>
    <w:p w:rsidR="00DD1A9E" w:rsidRPr="00FC3CF9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 w:rsidRPr="00FC3CF9">
        <w:rPr>
          <w:rFonts w:asciiTheme="majorHAnsi" w:hAnsiTheme="majorHAnsi" w:cs="AdvPS_TIR"/>
        </w:rPr>
        <w:t>Genetic testing will lead to changes in diagnostic procedures such that more poten</w:t>
      </w:r>
      <w:r>
        <w:rPr>
          <w:rFonts w:asciiTheme="majorHAnsi" w:hAnsiTheme="majorHAnsi" w:cs="AdvPS_TIR"/>
        </w:rPr>
        <w:t>tially invasive alternative procedures could be avoided</w:t>
      </w:r>
      <w:r w:rsidR="00DD1A9E">
        <w:rPr>
          <w:rFonts w:asciiTheme="majorHAnsi" w:hAnsiTheme="majorHAnsi" w:cs="AdvPS_TIR"/>
        </w:rPr>
        <w:t xml:space="preserve">, </w:t>
      </w:r>
      <w:r w:rsidR="00FB73E4">
        <w:rPr>
          <w:rFonts w:asciiTheme="majorHAnsi" w:hAnsiTheme="majorHAnsi" w:cs="AdvPS_TIR"/>
        </w:rPr>
        <w:t xml:space="preserve">reducing </w:t>
      </w:r>
      <w:r w:rsidR="00DD1A9E">
        <w:rPr>
          <w:rFonts w:asciiTheme="majorHAnsi" w:hAnsiTheme="majorHAnsi" w:cs="AdvPS_TIR"/>
        </w:rPr>
        <w:t>unnecessary tests and cost</w:t>
      </w:r>
      <w:r>
        <w:rPr>
          <w:rFonts w:asciiTheme="majorHAnsi" w:hAnsiTheme="majorHAnsi" w:cs="AdvPS_TIR"/>
        </w:rPr>
        <w:t>; AND/OR</w:t>
      </w:r>
    </w:p>
    <w:p w:rsidR="0016201E" w:rsidRPr="00FC3CF9" w:rsidRDefault="0016201E" w:rsidP="0016201E">
      <w:pPr>
        <w:spacing w:after="0" w:line="240" w:lineRule="auto"/>
        <w:rPr>
          <w:rFonts w:asciiTheme="majorHAnsi" w:hAnsiTheme="majorHAnsi" w:cs="AdvPS_TIR"/>
        </w:rPr>
      </w:pPr>
    </w:p>
    <w:p w:rsidR="0016201E" w:rsidRPr="00FC3CF9" w:rsidRDefault="0016201E" w:rsidP="00FC3CF9">
      <w:pPr>
        <w:pStyle w:val="ListParagraph"/>
        <w:numPr>
          <w:ilvl w:val="0"/>
          <w:numId w:val="3"/>
        </w:numPr>
        <w:spacing w:after="0" w:line="240" w:lineRule="auto"/>
        <w:rPr>
          <w:rFonts w:asciiTheme="majorHAnsi" w:hAnsiTheme="majorHAnsi" w:cs="AdvPS_TIR"/>
        </w:rPr>
      </w:pPr>
      <w:r>
        <w:rPr>
          <w:rFonts w:asciiTheme="majorHAnsi" w:hAnsiTheme="majorHAnsi" w:cs="AdvPS_TIR"/>
        </w:rPr>
        <w:t>Genetic testing will lead to informed</w:t>
      </w:r>
      <w:r w:rsidR="00B36682">
        <w:rPr>
          <w:rFonts w:asciiTheme="majorHAnsi" w:hAnsiTheme="majorHAnsi" w:cs="AdvPS_TIR"/>
        </w:rPr>
        <w:t xml:space="preserve"> decisions for other family members with similar conditions</w:t>
      </w:r>
      <w:r w:rsidR="00FB73E4">
        <w:rPr>
          <w:rFonts w:asciiTheme="majorHAnsi" w:hAnsiTheme="majorHAnsi" w:cs="AdvPS_TIR"/>
        </w:rPr>
        <w:t>,</w:t>
      </w:r>
      <w:r w:rsidR="00B36682">
        <w:rPr>
          <w:rFonts w:asciiTheme="majorHAnsi" w:hAnsiTheme="majorHAnsi" w:cs="AdvPS_TIR"/>
        </w:rPr>
        <w:t xml:space="preserve"> or </w:t>
      </w:r>
      <w:r w:rsidR="00FB73E4">
        <w:rPr>
          <w:rFonts w:asciiTheme="majorHAnsi" w:hAnsiTheme="majorHAnsi" w:cs="AdvPS_TIR"/>
        </w:rPr>
        <w:t xml:space="preserve">that </w:t>
      </w:r>
      <w:r w:rsidR="00B36682">
        <w:rPr>
          <w:rFonts w:asciiTheme="majorHAnsi" w:hAnsiTheme="majorHAnsi" w:cs="AdvPS_TIR"/>
        </w:rPr>
        <w:t>may be at risk for similar conditions</w:t>
      </w:r>
    </w:p>
    <w:p w:rsidR="0016201E" w:rsidRDefault="0016201E" w:rsidP="00355392">
      <w:pPr>
        <w:spacing w:after="0" w:line="240" w:lineRule="auto"/>
        <w:rPr>
          <w:rFonts w:asciiTheme="majorHAnsi" w:hAnsiTheme="majorHAnsi" w:cs="AdvPS_TIR"/>
        </w:rPr>
      </w:pPr>
    </w:p>
    <w:p w:rsidR="009D7CFF" w:rsidRDefault="0083156A" w:rsidP="009D7CFF">
      <w:pPr>
        <w:spacing w:after="0" w:line="240" w:lineRule="auto"/>
        <w:rPr>
          <w:rFonts w:ascii="Cambria" w:eastAsia="Times New Roman" w:hAnsi="Cambria" w:cs="Times New Roman"/>
          <w:b/>
        </w:rPr>
      </w:pPr>
      <w:proofErr w:type="spellStart"/>
      <w:r>
        <w:rPr>
          <w:rFonts w:ascii="Cambria" w:eastAsia="Times New Roman" w:hAnsi="Cambria" w:cs="Times New Roman"/>
        </w:rPr>
        <w:t>IDNext</w:t>
      </w:r>
      <w:proofErr w:type="spellEnd"/>
      <w:r w:rsidR="00936606" w:rsidRPr="00746F73">
        <w:rPr>
          <w:rFonts w:asciiTheme="majorHAnsi" w:eastAsia="Times New Roman" w:hAnsiTheme="majorHAnsi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</w:rPr>
        <w:t xml:space="preserve">includes full gene sequencing </w:t>
      </w:r>
      <w:r w:rsidR="003A6870">
        <w:rPr>
          <w:rFonts w:ascii="Cambria" w:eastAsia="Times New Roman" w:hAnsi="Cambria" w:cs="Times New Roman"/>
        </w:rPr>
        <w:t xml:space="preserve">and </w:t>
      </w:r>
      <w:r w:rsidR="009D7CFF" w:rsidRPr="00FD1099">
        <w:rPr>
          <w:rFonts w:ascii="Cambria" w:eastAsia="Times New Roman" w:hAnsi="Cambria" w:cs="Times New Roman"/>
        </w:rPr>
        <w:t xml:space="preserve">deletion/duplication analysis of </w:t>
      </w:r>
      <w:r w:rsidR="00936606">
        <w:rPr>
          <w:rFonts w:asciiTheme="majorHAnsi" w:eastAsia="Times New Roman" w:hAnsiTheme="majorHAnsi" w:cs="Times New Roman"/>
        </w:rPr>
        <w:t>1</w:t>
      </w:r>
      <w:r>
        <w:rPr>
          <w:rFonts w:asciiTheme="majorHAnsi" w:eastAsia="Times New Roman" w:hAnsiTheme="majorHAnsi" w:cs="Times New Roman"/>
        </w:rPr>
        <w:t>40</w:t>
      </w:r>
      <w:r w:rsidR="009D7CFF" w:rsidRPr="001F04D1">
        <w:rPr>
          <w:rFonts w:ascii="Cambria" w:eastAsia="Times New Roman" w:hAnsi="Cambria" w:cs="Arial"/>
        </w:rPr>
        <w:t xml:space="preserve"> genes</w:t>
      </w:r>
      <w:r w:rsidR="00FB73E4">
        <w:rPr>
          <w:rFonts w:ascii="Cambria" w:eastAsia="Times New Roman" w:hAnsi="Cambria" w:cs="Arial"/>
        </w:rPr>
        <w:t xml:space="preserve"> (listed earlier)</w:t>
      </w:r>
      <w:r w:rsidR="009D7CFF" w:rsidRPr="00FD1099">
        <w:rPr>
          <w:rFonts w:ascii="Cambria" w:eastAsia="Times New Roman" w:hAnsi="Cambria" w:cs="Times New Roman"/>
        </w:rPr>
        <w:t xml:space="preserve">. Due to the medical risks associated with these mutations and the available interventions, this genetic test is medically warranted.  </w:t>
      </w:r>
      <w:r w:rsidR="009D7CFF" w:rsidRPr="00FD1099">
        <w:rPr>
          <w:rFonts w:ascii="Cambria" w:eastAsia="Times New Roman" w:hAnsi="Cambria" w:cs="Times New Roman"/>
          <w:b/>
        </w:rPr>
        <w:t>As such, I am ordering this test as medically necessary and affirm that my patient</w:t>
      </w:r>
      <w:r w:rsidR="00FC3CF9">
        <w:rPr>
          <w:rFonts w:ascii="Cambria" w:eastAsia="Times New Roman" w:hAnsi="Cambria" w:cs="Times New Roman"/>
          <w:b/>
        </w:rPr>
        <w:t xml:space="preserve"> </w:t>
      </w:r>
      <w:r w:rsidR="00FC3CF9" w:rsidRPr="00502407">
        <w:rPr>
          <w:rFonts w:ascii="Cambria" w:eastAsia="Times New Roman" w:hAnsi="Cambria" w:cs="Times New Roman"/>
          <w:b/>
          <w:color w:val="00B0F0"/>
        </w:rPr>
        <w:t>(</w:t>
      </w:r>
      <w:r w:rsidR="00502407">
        <w:rPr>
          <w:rFonts w:ascii="Cambria" w:eastAsia="Times New Roman" w:hAnsi="Cambria" w:cs="Times New Roman"/>
          <w:b/>
          <w:color w:val="00B0F0"/>
        </w:rPr>
        <w:t>Alternative:</w:t>
      </w:r>
      <w:r w:rsidR="00B36682" w:rsidRPr="00502407">
        <w:rPr>
          <w:rFonts w:ascii="Cambria" w:eastAsia="Times New Roman" w:hAnsi="Cambria" w:cs="Times New Roman"/>
          <w:b/>
          <w:color w:val="00B0F0"/>
        </w:rPr>
        <w:t xml:space="preserve"> </w:t>
      </w:r>
      <w:r w:rsidR="00B36682">
        <w:rPr>
          <w:rFonts w:ascii="Cambria" w:eastAsia="Times New Roman" w:hAnsi="Cambria" w:cs="Times New Roman"/>
          <w:b/>
        </w:rPr>
        <w:t>authorized representative</w:t>
      </w:r>
      <w:r w:rsidR="00FB73E4">
        <w:rPr>
          <w:rFonts w:ascii="Cambria" w:eastAsia="Times New Roman" w:hAnsi="Cambria" w:cs="Times New Roman"/>
          <w:b/>
        </w:rPr>
        <w:t>,</w:t>
      </w:r>
      <w:r w:rsidR="00DD1A9E">
        <w:rPr>
          <w:rFonts w:ascii="Cambria" w:eastAsia="Times New Roman" w:hAnsi="Cambria" w:cs="Times New Roman"/>
          <w:b/>
        </w:rPr>
        <w:t xml:space="preserve"> if </w:t>
      </w:r>
      <w:r w:rsidR="00FB73E4">
        <w:rPr>
          <w:rFonts w:ascii="Cambria" w:eastAsia="Times New Roman" w:hAnsi="Cambria" w:cs="Times New Roman"/>
          <w:b/>
        </w:rPr>
        <w:t xml:space="preserve">a </w:t>
      </w:r>
      <w:r w:rsidR="00DD1A9E">
        <w:rPr>
          <w:rFonts w:ascii="Cambria" w:eastAsia="Times New Roman" w:hAnsi="Cambria" w:cs="Times New Roman"/>
          <w:b/>
        </w:rPr>
        <w:t>minor</w:t>
      </w:r>
      <w:r w:rsidR="00FC3CF9" w:rsidRPr="00502407">
        <w:rPr>
          <w:rFonts w:ascii="Cambria" w:eastAsia="Times New Roman" w:hAnsi="Cambria" w:cs="Times New Roman"/>
          <w:b/>
          <w:color w:val="00B0F0"/>
        </w:rPr>
        <w:t>)</w:t>
      </w:r>
      <w:r w:rsidR="009D7CFF" w:rsidRPr="00FD1099">
        <w:rPr>
          <w:rFonts w:ascii="Cambria" w:eastAsia="Times New Roman" w:hAnsi="Cambria" w:cs="Times New Roman"/>
          <w:b/>
        </w:rPr>
        <w:t xml:space="preserve"> has provided informed consent for genetic testing.</w:t>
      </w:r>
    </w:p>
    <w:p w:rsidR="003D53EC" w:rsidRDefault="003D53EC" w:rsidP="009D7CFF">
      <w:pPr>
        <w:spacing w:after="0" w:line="240" w:lineRule="auto"/>
        <w:rPr>
          <w:rFonts w:ascii="Cambria" w:eastAsia="Times New Roman" w:hAnsi="Cambria" w:cs="Times New Roman"/>
          <w:b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A positive test result w</w:t>
      </w:r>
      <w:r>
        <w:rPr>
          <w:rFonts w:ascii="Cambria" w:eastAsia="Times New Roman" w:hAnsi="Cambria" w:cs="Times New Roman"/>
        </w:rPr>
        <w:t xml:space="preserve">ould confirm a genetic diagnosis </w:t>
      </w:r>
      <w:r w:rsidRPr="00FD1099">
        <w:rPr>
          <w:rFonts w:ascii="Cambria" w:eastAsia="Times New Roman" w:hAnsi="Cambria" w:cs="Times New Roman"/>
        </w:rPr>
        <w:t>and would ensure my patient is being managed appropriately. I am specifying Ambry Genetics Corporation because this laboratory has highly-sensitive and cost-effective testing for</w:t>
      </w:r>
      <w:r>
        <w:rPr>
          <w:rFonts w:ascii="Cambria" w:eastAsia="Times New Roman" w:hAnsi="Cambria" w:cs="Times New Roman"/>
        </w:rPr>
        <w:t xml:space="preserve"> </w:t>
      </w:r>
      <w:r w:rsidR="00C0650B">
        <w:rPr>
          <w:rFonts w:ascii="Cambria" w:eastAsia="Times New Roman" w:hAnsi="Cambria" w:cs="Times New Roman"/>
        </w:rPr>
        <w:t>intellectual disability</w:t>
      </w:r>
      <w:r w:rsidRPr="00FD1099">
        <w:rPr>
          <w:rFonts w:ascii="Cambria" w:eastAsia="Times New Roman" w:hAnsi="Cambria" w:cs="Times New Roman"/>
        </w:rPr>
        <w:t xml:space="preserve">, along with a large database of tested patients to ensure </w:t>
      </w:r>
      <w:r>
        <w:rPr>
          <w:rFonts w:ascii="Cambria" w:eastAsia="Times New Roman" w:hAnsi="Cambria" w:cs="Times New Roman"/>
        </w:rPr>
        <w:t xml:space="preserve">highly </w:t>
      </w:r>
      <w:r w:rsidRPr="00FD1099">
        <w:rPr>
          <w:rFonts w:ascii="Cambria" w:eastAsia="Times New Roman" w:hAnsi="Cambria" w:cs="Times New Roman"/>
        </w:rPr>
        <w:t xml:space="preserve">validated, accurate, and informative test interpretation.  </w:t>
      </w:r>
    </w:p>
    <w:p w:rsidR="009D7CFF" w:rsidRPr="00FD1099" w:rsidRDefault="009D7CFF" w:rsidP="009D7CFF">
      <w:pPr>
        <w:spacing w:after="0" w:line="240" w:lineRule="auto"/>
        <w:rPr>
          <w:rFonts w:ascii="Cambria" w:eastAsia="Times New Roman" w:hAnsi="Cambria" w:cs="Times New Roman"/>
          <w:color w:val="000000"/>
        </w:rPr>
      </w:pPr>
    </w:p>
    <w:p w:rsidR="009D7CFF" w:rsidRPr="00FD1099" w:rsidRDefault="00CE52C0" w:rsidP="009D7CFF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lastRenderedPageBreak/>
        <w:t xml:space="preserve">Please review this information and provide </w:t>
      </w:r>
      <w:r w:rsidR="00FC3CF9">
        <w:rPr>
          <w:rFonts w:ascii="Cambria" w:eastAsia="Times New Roman" w:hAnsi="Cambria" w:cs="Times New Roman"/>
          <w:color w:val="000000"/>
        </w:rPr>
        <w:t xml:space="preserve">support </w:t>
      </w:r>
      <w:r>
        <w:rPr>
          <w:rFonts w:ascii="Cambria" w:eastAsia="Times New Roman" w:hAnsi="Cambria" w:cs="Times New Roman"/>
          <w:color w:val="000000"/>
        </w:rPr>
        <w:t xml:space="preserve">for </w:t>
      </w:r>
      <w:r w:rsidR="009D7CFF" w:rsidRPr="00FD1099">
        <w:rPr>
          <w:rFonts w:ascii="Cambria" w:eastAsia="Times New Roman" w:hAnsi="Cambria" w:cs="Times New Roman"/>
          <w:color w:val="000000"/>
        </w:rPr>
        <w:t>this request for coverage of</w:t>
      </w:r>
      <w:r w:rsidR="000D4F0A">
        <w:rPr>
          <w:rFonts w:ascii="Cambria" w:eastAsia="Times New Roman" w:hAnsi="Cambria" w:cs="Times New Roman"/>
          <w:color w:val="000000"/>
        </w:rPr>
        <w:t xml:space="preserve"> diagnostic genetic testing for</w:t>
      </w:r>
      <w:r w:rsidR="009D7CFF" w:rsidRPr="00FD1099">
        <w:rPr>
          <w:rFonts w:ascii="Cambria" w:eastAsia="Times New Roman" w:hAnsi="Cambria" w:cs="Times New Roman"/>
          <w:color w:val="000000"/>
        </w:rPr>
        <w:t xml:space="preserve"> my patient.</w:t>
      </w:r>
      <w:r w:rsidR="00FC3CF9">
        <w:rPr>
          <w:rFonts w:ascii="Cambria" w:eastAsia="Times New Roman" w:hAnsi="Cambria" w:cs="Times New Roman"/>
          <w:color w:val="000000"/>
        </w:rPr>
        <w:t xml:space="preserve"> </w:t>
      </w:r>
      <w:r>
        <w:rPr>
          <w:rFonts w:ascii="Cambria" w:eastAsia="Times New Roman" w:hAnsi="Cambria" w:cs="Times New Roman"/>
        </w:rPr>
        <w:t xml:space="preserve">Coordinating and completing complex </w:t>
      </w:r>
      <w:r w:rsidR="009D7CFF" w:rsidRPr="00FD1099">
        <w:rPr>
          <w:rFonts w:ascii="Cambria" w:eastAsia="Times New Roman" w:hAnsi="Cambria" w:cs="Times New Roman"/>
        </w:rPr>
        <w:t xml:space="preserve">testing </w:t>
      </w:r>
      <w:r>
        <w:rPr>
          <w:rFonts w:ascii="Cambria" w:eastAsia="Times New Roman" w:hAnsi="Cambria" w:cs="Times New Roman"/>
        </w:rPr>
        <w:t xml:space="preserve">of this nature </w:t>
      </w:r>
      <w:r w:rsidR="009D7CFF" w:rsidRPr="00FD1099">
        <w:rPr>
          <w:rFonts w:ascii="Cambria" w:eastAsia="Times New Roman" w:hAnsi="Cambria" w:cs="Times New Roman"/>
        </w:rPr>
        <w:t>can take up to several months</w:t>
      </w:r>
      <w:r w:rsidR="00FB73E4">
        <w:rPr>
          <w:rFonts w:ascii="Cambria" w:eastAsia="Times New Roman" w:hAnsi="Cambria" w:cs="Times New Roman"/>
        </w:rPr>
        <w:t>;</w:t>
      </w:r>
      <w:r w:rsidR="009D7CFF" w:rsidRPr="00FD1099">
        <w:rPr>
          <w:rFonts w:ascii="Cambria" w:eastAsia="Times New Roman" w:hAnsi="Cambria" w:cs="Times New Roman"/>
        </w:rPr>
        <w:t xml:space="preserve"> we are requesting that the authorization be valid for</w:t>
      </w:r>
      <w:r w:rsidR="00CD0C29">
        <w:rPr>
          <w:rFonts w:ascii="Cambria" w:eastAsia="Times New Roman" w:hAnsi="Cambria" w:cs="Times New Roman"/>
        </w:rPr>
        <w:t xml:space="preserve"> at least</w:t>
      </w:r>
      <w:r w:rsidR="009D7CFF" w:rsidRPr="00FD1099">
        <w:rPr>
          <w:rFonts w:ascii="Cambria" w:eastAsia="Times New Roman" w:hAnsi="Cambria" w:cs="Times New Roman"/>
        </w:rPr>
        <w:t xml:space="preserve"> </w:t>
      </w:r>
      <w:r w:rsidR="009D7CFF" w:rsidRPr="00FD1099">
        <w:rPr>
          <w:rFonts w:ascii="Cambria" w:eastAsia="Times New Roman" w:hAnsi="Cambria" w:cs="Times New Roman"/>
          <w:b/>
        </w:rPr>
        <w:t>6 months</w:t>
      </w:r>
      <w:r w:rsidR="009D7CFF" w:rsidRPr="00FD1099">
        <w:rPr>
          <w:rFonts w:ascii="Cambria" w:eastAsia="Times New Roman" w:hAnsi="Cambria" w:cs="Times New Roman"/>
        </w:rPr>
        <w:t xml:space="preserve">. </w:t>
      </w:r>
    </w:p>
    <w:p w:rsidR="009D7CFF" w:rsidRPr="00FD1099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9D7CFF" w:rsidRDefault="009D7CFF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Thank you for your time </w:t>
      </w:r>
      <w:r w:rsidR="00CD0C29">
        <w:rPr>
          <w:rFonts w:ascii="Cambria" w:eastAsia="Times New Roman" w:hAnsi="Cambria" w:cs="Times New Roman"/>
        </w:rPr>
        <w:t xml:space="preserve">and further consideration. </w:t>
      </w:r>
      <w:r w:rsidR="00F808A3">
        <w:rPr>
          <w:rFonts w:ascii="Cambria" w:eastAsia="Times New Roman" w:hAnsi="Cambria" w:cs="Times New Roman"/>
        </w:rPr>
        <w:t xml:space="preserve">If you have any </w:t>
      </w:r>
      <w:r w:rsidR="00DD25CF">
        <w:rPr>
          <w:rFonts w:ascii="Cambria" w:eastAsia="Times New Roman" w:hAnsi="Cambria" w:cs="Times New Roman"/>
        </w:rPr>
        <w:t xml:space="preserve">questions, </w:t>
      </w:r>
      <w:r w:rsidRPr="00FD1099">
        <w:rPr>
          <w:rFonts w:ascii="Cambria" w:eastAsia="Times New Roman" w:hAnsi="Cambria" w:cs="Times New Roman"/>
        </w:rPr>
        <w:t>please do</w:t>
      </w:r>
      <w:r w:rsidR="00DD25CF">
        <w:rPr>
          <w:rFonts w:ascii="Cambria" w:eastAsia="Times New Roman" w:hAnsi="Cambria" w:cs="Times New Roman"/>
        </w:rPr>
        <w:t xml:space="preserve"> not </w:t>
      </w:r>
      <w:r w:rsidRPr="00FD1099">
        <w:rPr>
          <w:rFonts w:ascii="Cambria" w:eastAsia="Times New Roman" w:hAnsi="Cambria" w:cs="Times New Roman"/>
        </w:rPr>
        <w:t xml:space="preserve">hesitate to contact me </w:t>
      </w:r>
      <w:r w:rsidR="00DD25CF">
        <w:rPr>
          <w:rFonts w:ascii="Cambria" w:eastAsia="Times New Roman" w:hAnsi="Cambria" w:cs="Times New Roman"/>
        </w:rPr>
        <w:t>at the numbers indicated below</w:t>
      </w:r>
      <w:r w:rsidRPr="00FD1099">
        <w:rPr>
          <w:rFonts w:ascii="Cambria" w:eastAsia="Times New Roman" w:hAnsi="Cambria" w:cs="Times New Roman"/>
        </w:rPr>
        <w:t xml:space="preserve">. </w:t>
      </w:r>
    </w:p>
    <w:p w:rsidR="000D4F0A" w:rsidRDefault="000D4F0A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7C479C" w:rsidRPr="00FC3CF9" w:rsidRDefault="007C479C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C3CF9">
        <w:rPr>
          <w:rFonts w:ascii="Cambria" w:eastAsia="Times New Roman" w:hAnsi="Cambria" w:cs="Times New Roman"/>
        </w:rPr>
        <w:t>Sincerely,</w:t>
      </w:r>
    </w:p>
    <w:p w:rsidR="007C479C" w:rsidRDefault="007C479C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  <w:color w:val="00B0F0"/>
        </w:rPr>
        <w:t>Ordering Clinician Name</w:t>
      </w:r>
      <w:r w:rsidRPr="00FD1099">
        <w:rPr>
          <w:rFonts w:ascii="Cambria" w:eastAsia="Times New Roman" w:hAnsi="Cambria" w:cs="Times New Roman"/>
        </w:rPr>
        <w:t xml:space="preserve"> (Signature Provided on Test Requisition Form) </w:t>
      </w: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Arial"/>
        </w:rPr>
      </w:pPr>
      <w:r w:rsidRPr="00FD1099">
        <w:rPr>
          <w:rFonts w:ascii="Cambria" w:eastAsia="Times New Roman" w:hAnsi="Cambria" w:cs="Arial"/>
        </w:rPr>
        <w:t xml:space="preserve">(MD/DO, Clinical Nurse Specialist, Nurse-Midwives, Nurse Practitioner, Physician Assistant, Genetic Counselor*) </w:t>
      </w:r>
    </w:p>
    <w:p w:rsidR="000D4F0A" w:rsidRPr="00FD1099" w:rsidRDefault="000D4F0A" w:rsidP="000D4F0A">
      <w:pPr>
        <w:spacing w:after="0" w:line="240" w:lineRule="auto"/>
        <w:rPr>
          <w:rFonts w:ascii="Cambria" w:eastAsia="Times New Roman" w:hAnsi="Cambria" w:cs="Arial"/>
        </w:rPr>
      </w:pPr>
    </w:p>
    <w:p w:rsidR="000D4F0A" w:rsidRDefault="000D4F0A" w:rsidP="000D4F0A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*Authorized clinician requirements vary by state </w:t>
      </w:r>
    </w:p>
    <w:p w:rsidR="00DD25CF" w:rsidRDefault="00DD25CF" w:rsidP="000D4F0A">
      <w:pPr>
        <w:spacing w:after="0" w:line="240" w:lineRule="auto"/>
        <w:rPr>
          <w:rFonts w:ascii="Cambria" w:eastAsia="Times New Roman" w:hAnsi="Cambria" w:cs="Times New Roman"/>
        </w:rPr>
      </w:pPr>
    </w:p>
    <w:p w:rsidR="00DD25CF" w:rsidRPr="00FC3CF9" w:rsidRDefault="00DD25CF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Address]</w:t>
      </w:r>
    </w:p>
    <w:p w:rsidR="00DD25CF" w:rsidRPr="00FC3CF9" w:rsidRDefault="00DD25CF" w:rsidP="000D4F0A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C3CF9">
        <w:rPr>
          <w:rFonts w:ascii="Cambria" w:eastAsia="Times New Roman" w:hAnsi="Cambria" w:cs="Times New Roman"/>
          <w:color w:val="00B0F0"/>
        </w:rPr>
        <w:t>[</w:t>
      </w:r>
      <w:r w:rsidR="00FC3CF9">
        <w:rPr>
          <w:rFonts w:ascii="Cambria" w:eastAsia="Times New Roman" w:hAnsi="Cambria" w:cs="Times New Roman"/>
          <w:color w:val="00B0F0"/>
        </w:rPr>
        <w:t xml:space="preserve">Clinician </w:t>
      </w:r>
      <w:r w:rsidRPr="00FC3CF9">
        <w:rPr>
          <w:rFonts w:ascii="Cambria" w:eastAsia="Times New Roman" w:hAnsi="Cambria" w:cs="Times New Roman"/>
          <w:color w:val="00B0F0"/>
        </w:rPr>
        <w:t>Phone Number]</w:t>
      </w:r>
    </w:p>
    <w:p w:rsidR="000D4F0A" w:rsidRPr="00FD1099" w:rsidRDefault="000D4F0A" w:rsidP="000D4F0A">
      <w:pPr>
        <w:spacing w:after="120" w:line="240" w:lineRule="auto"/>
        <w:rPr>
          <w:rFonts w:ascii="Cambria" w:eastAsia="Times New Roman" w:hAnsi="Cambria" w:cs="Times New Roman"/>
        </w:rPr>
      </w:pPr>
    </w:p>
    <w:p w:rsidR="000D4F0A" w:rsidRPr="00DA5614" w:rsidRDefault="000D4F0A" w:rsidP="000D4F0A">
      <w:pPr>
        <w:spacing w:after="120" w:line="240" w:lineRule="auto"/>
        <w:rPr>
          <w:rFonts w:ascii="Cambria" w:eastAsia="Times New Roman" w:hAnsi="Cambria" w:cs="Times New Roman"/>
          <w:b/>
        </w:rPr>
      </w:pPr>
      <w:r w:rsidRPr="00DA5614">
        <w:rPr>
          <w:rFonts w:ascii="Cambria" w:eastAsia="Times New Roman" w:hAnsi="Cambria" w:cs="Times New Roman"/>
          <w:b/>
        </w:rPr>
        <w:t>Test Details</w:t>
      </w:r>
    </w:p>
    <w:p w:rsidR="00FC3CF9" w:rsidRPr="00DA5614" w:rsidRDefault="000D4F0A" w:rsidP="00DA5614">
      <w:pPr>
        <w:pStyle w:val="Default"/>
        <w:ind w:left="1440" w:hanging="1440"/>
        <w:rPr>
          <w:rFonts w:ascii="Cambria" w:eastAsia="Times New Roman" w:hAnsi="Cambria" w:cs="Times New Roman"/>
          <w:sz w:val="22"/>
          <w:szCs w:val="22"/>
        </w:rPr>
      </w:pPr>
      <w:r w:rsidRPr="00DA5614">
        <w:rPr>
          <w:rFonts w:ascii="Cambria" w:eastAsia="Times New Roman" w:hAnsi="Cambria" w:cs="Times New Roman"/>
          <w:sz w:val="22"/>
          <w:szCs w:val="22"/>
        </w:rPr>
        <w:t xml:space="preserve">CPT codes: </w:t>
      </w:r>
      <w:r w:rsidRPr="00DA5614">
        <w:rPr>
          <w:rFonts w:ascii="Cambria" w:eastAsia="Times New Roman" w:hAnsi="Cambria" w:cs="Times New Roman"/>
          <w:sz w:val="22"/>
          <w:szCs w:val="22"/>
        </w:rPr>
        <w:tab/>
      </w:r>
      <w:r w:rsidR="001E350B" w:rsidRPr="001E350B">
        <w:rPr>
          <w:rFonts w:asciiTheme="majorHAnsi" w:hAnsiTheme="majorHAnsi"/>
          <w:sz w:val="22"/>
          <w:szCs w:val="22"/>
        </w:rPr>
        <w:t>81302, 81304, 81321, 81323, 81403x2, 81404x5, 81405x2, 81406x2, 81407, 81408, 81479x5</w:t>
      </w:r>
    </w:p>
    <w:p w:rsidR="00FC3CF9" w:rsidRPr="00DA5614" w:rsidRDefault="00FC3CF9" w:rsidP="00FC3CF9">
      <w:pPr>
        <w:pStyle w:val="Default"/>
        <w:rPr>
          <w:rFonts w:ascii="Cambria" w:eastAsia="Times New Roman" w:hAnsi="Cambria" w:cs="Times New Roman"/>
          <w:sz w:val="22"/>
          <w:szCs w:val="22"/>
        </w:rPr>
      </w:pPr>
    </w:p>
    <w:p w:rsidR="000D4F0A" w:rsidRPr="00DA5614" w:rsidRDefault="000D4F0A" w:rsidP="00FC3CF9">
      <w:pPr>
        <w:pStyle w:val="Default"/>
        <w:ind w:left="1440" w:hanging="1440"/>
        <w:rPr>
          <w:sz w:val="22"/>
          <w:szCs w:val="22"/>
        </w:rPr>
      </w:pPr>
      <w:r w:rsidRPr="00DA5614">
        <w:rPr>
          <w:rFonts w:ascii="Cambria" w:eastAsia="Times New Roman" w:hAnsi="Cambria" w:cs="Times New Roman"/>
          <w:sz w:val="22"/>
          <w:szCs w:val="22"/>
        </w:rPr>
        <w:t xml:space="preserve">Laboratory: </w:t>
      </w:r>
      <w:r w:rsidRPr="00DA5614">
        <w:rPr>
          <w:rFonts w:ascii="Cambria" w:eastAsia="Times New Roman" w:hAnsi="Cambria" w:cs="Times New Roman"/>
          <w:sz w:val="22"/>
          <w:szCs w:val="22"/>
        </w:rPr>
        <w:tab/>
      </w:r>
      <w:r w:rsidRPr="00DA5614">
        <w:rPr>
          <w:rFonts w:ascii="Cambria" w:eastAsia="Times New Roman" w:hAnsi="Cambria" w:cs="Arial"/>
          <w:sz w:val="22"/>
          <w:szCs w:val="22"/>
        </w:rPr>
        <w:t xml:space="preserve">Ambry Genetics Corporation (TIN 33-0892453 / NPI 1861568784), a CAP-accredited and CLIA-certified laboratory </w:t>
      </w:r>
      <w:r w:rsidR="001D1E1D">
        <w:rPr>
          <w:rFonts w:ascii="Cambria" w:eastAsia="Times New Roman" w:hAnsi="Cambria" w:cs="Arial"/>
          <w:sz w:val="22"/>
          <w:szCs w:val="22"/>
        </w:rPr>
        <w:t>located at 7</w:t>
      </w:r>
      <w:r w:rsidRPr="00DA5614">
        <w:rPr>
          <w:rFonts w:ascii="Cambria" w:eastAsia="Times New Roman" w:hAnsi="Cambria" w:cs="Arial"/>
          <w:sz w:val="22"/>
          <w:szCs w:val="22"/>
        </w:rPr>
        <w:t xml:space="preserve"> Argonaut, Aliso Viejo, CA 92656</w:t>
      </w:r>
    </w:p>
    <w:p w:rsidR="000D4F0A" w:rsidRPr="00DA5614" w:rsidRDefault="000D4F0A" w:rsidP="009D7CFF">
      <w:pPr>
        <w:spacing w:after="0" w:line="240" w:lineRule="auto"/>
        <w:rPr>
          <w:rFonts w:ascii="Cambria" w:eastAsia="Times New Roman" w:hAnsi="Cambria" w:cs="Times New Roman"/>
        </w:rPr>
      </w:pPr>
    </w:p>
    <w:p w:rsidR="003A6870" w:rsidRPr="00DA5614" w:rsidRDefault="003A6870" w:rsidP="009D7CFF">
      <w:pPr>
        <w:spacing w:after="0" w:line="240" w:lineRule="auto"/>
        <w:rPr>
          <w:rFonts w:ascii="Cambria" w:eastAsia="Times New Roman" w:hAnsi="Cambria" w:cs="Times New Roman"/>
        </w:rPr>
      </w:pPr>
      <w:r w:rsidRPr="00DA5614">
        <w:rPr>
          <w:rFonts w:ascii="Cambria" w:eastAsia="Times New Roman" w:hAnsi="Cambria" w:cs="Times New Roman"/>
          <w:b/>
        </w:rPr>
        <w:t>References</w:t>
      </w:r>
    </w:p>
    <w:p w:rsidR="0083156A" w:rsidRPr="0083156A" w:rsidRDefault="0083156A" w:rsidP="0083156A">
      <w:pPr>
        <w:numPr>
          <w:ilvl w:val="0"/>
          <w:numId w:val="12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American Psychiatric Association. </w:t>
      </w:r>
      <w:r w:rsidRPr="0083156A">
        <w:rPr>
          <w:rFonts w:asciiTheme="majorHAnsi" w:eastAsia="Times New Roman" w:hAnsiTheme="majorHAnsi" w:cs="Arial"/>
          <w:u w:val="single"/>
          <w:bdr w:val="none" w:sz="0" w:space="0" w:color="auto" w:frame="1"/>
        </w:rPr>
        <w:t>Diagnostic and Statistical Manual of Mental Disorders</w:t>
      </w:r>
      <w:r w:rsidRPr="0083156A">
        <w:rPr>
          <w:rFonts w:asciiTheme="majorHAnsi" w:eastAsia="Times New Roman" w:hAnsiTheme="majorHAnsi" w:cs="Arial"/>
        </w:rPr>
        <w:t>, Fifth Edition. Washington, DC. 2013.</w:t>
      </w:r>
    </w:p>
    <w:p w:rsidR="0083156A" w:rsidRPr="0083156A" w:rsidRDefault="0083156A" w:rsidP="0083156A">
      <w:pPr>
        <w:numPr>
          <w:ilvl w:val="0"/>
          <w:numId w:val="12"/>
        </w:numPr>
        <w:spacing w:after="0" w:line="240" w:lineRule="auto"/>
        <w:ind w:left="0"/>
        <w:contextualSpacing/>
        <w:textAlignment w:val="baseline"/>
        <w:rPr>
          <w:rFonts w:asciiTheme="majorHAnsi" w:eastAsia="Times New Roman" w:hAnsiTheme="majorHAnsi" w:cs="Arial"/>
        </w:rPr>
      </w:pPr>
      <w:r w:rsidRPr="0083156A">
        <w:rPr>
          <w:rFonts w:asciiTheme="majorHAnsi" w:eastAsia="Times New Roman" w:hAnsiTheme="majorHAnsi" w:cs="Arial"/>
        </w:rPr>
        <w:t>Miller DT, </w:t>
      </w:r>
      <w:r w:rsidRPr="0083156A">
        <w:rPr>
          <w:rFonts w:asciiTheme="majorHAnsi" w:eastAsia="Times New Roman" w:hAnsiTheme="majorHAnsi" w:cs="Arial"/>
          <w:i/>
          <w:iCs/>
          <w:bdr w:val="none" w:sz="0" w:space="0" w:color="auto" w:frame="1"/>
        </w:rPr>
        <w:t>et al</w:t>
      </w:r>
      <w:r w:rsidRPr="0083156A">
        <w:rPr>
          <w:rFonts w:asciiTheme="majorHAnsi" w:eastAsia="Times New Roman" w:hAnsiTheme="majorHAnsi" w:cs="Arial"/>
        </w:rPr>
        <w:t>. Consensus statement: chromosomal microarray is a first-tier clinical diagnostic test for individuals with developmental disabilities or congenital anomalies. </w:t>
      </w:r>
      <w:r w:rsidRPr="0083156A">
        <w:rPr>
          <w:rFonts w:asciiTheme="majorHAnsi" w:eastAsia="Times New Roman" w:hAnsiTheme="majorHAnsi" w:cs="Arial"/>
          <w:u w:val="single"/>
          <w:bdr w:val="none" w:sz="0" w:space="0" w:color="auto" w:frame="1"/>
        </w:rPr>
        <w:t>Am J Hum Genet.</w:t>
      </w:r>
      <w:r w:rsidRPr="0083156A">
        <w:rPr>
          <w:rFonts w:asciiTheme="majorHAnsi" w:eastAsia="Times New Roman" w:hAnsiTheme="majorHAnsi" w:cs="Arial"/>
        </w:rPr>
        <w:t> 2010 May 14</w:t>
      </w:r>
      <w:proofErr w:type="gramStart"/>
      <w:r w:rsidRPr="0083156A">
        <w:rPr>
          <w:rFonts w:asciiTheme="majorHAnsi" w:eastAsia="Times New Roman" w:hAnsiTheme="majorHAnsi" w:cs="Arial"/>
        </w:rPr>
        <w:t>;86</w:t>
      </w:r>
      <w:proofErr w:type="gramEnd"/>
      <w:r w:rsidRPr="0083156A">
        <w:rPr>
          <w:rFonts w:asciiTheme="majorHAnsi" w:eastAsia="Times New Roman" w:hAnsiTheme="majorHAnsi" w:cs="Arial"/>
        </w:rPr>
        <w:t>(5):749-764.</w:t>
      </w:r>
    </w:p>
    <w:p w:rsidR="00AD62F3" w:rsidRPr="00FB73E4" w:rsidRDefault="00AD62F3">
      <w:pPr>
        <w:rPr>
          <w:rFonts w:asciiTheme="majorHAnsi" w:hAnsiTheme="majorHAnsi"/>
          <w:b/>
        </w:rPr>
      </w:pPr>
    </w:p>
    <w:sectPr w:rsidR="00AD62F3" w:rsidRPr="00FB7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hitney Book">
    <w:altName w:val="Whitney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_TI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8BF"/>
    <w:multiLevelType w:val="hybridMultilevel"/>
    <w:tmpl w:val="F95A92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6658DD"/>
    <w:multiLevelType w:val="hybridMultilevel"/>
    <w:tmpl w:val="A8CABE7A"/>
    <w:lvl w:ilvl="0" w:tplc="F7E22C88">
      <w:start w:val="1"/>
      <w:numFmt w:val="decimal"/>
      <w:lvlText w:val="%1."/>
      <w:lvlJc w:val="left"/>
      <w:pPr>
        <w:ind w:left="360" w:hanging="360"/>
      </w:pPr>
      <w:rPr>
        <w:rFonts w:ascii="Whitney Book" w:eastAsiaTheme="minorHAnsi" w:hAnsi="Whitney Book" w:cs="Whitney Book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753B42"/>
    <w:multiLevelType w:val="multilevel"/>
    <w:tmpl w:val="1908D070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entative="1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entative="1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entative="1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entative="1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entative="1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entative="1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3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E610A"/>
    <w:multiLevelType w:val="multilevel"/>
    <w:tmpl w:val="0990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82DE3"/>
    <w:multiLevelType w:val="hybridMultilevel"/>
    <w:tmpl w:val="0088C35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B3BD6"/>
    <w:multiLevelType w:val="multilevel"/>
    <w:tmpl w:val="9FD2A23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>
    <w:nsid w:val="2DAF42F9"/>
    <w:multiLevelType w:val="hybridMultilevel"/>
    <w:tmpl w:val="EBCA56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A73176"/>
    <w:multiLevelType w:val="hybridMultilevel"/>
    <w:tmpl w:val="92C62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553AF9"/>
    <w:multiLevelType w:val="hybridMultilevel"/>
    <w:tmpl w:val="48BC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431A27"/>
    <w:multiLevelType w:val="multilevel"/>
    <w:tmpl w:val="09EE3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1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3"/>
  </w:num>
  <w:num w:numId="11">
    <w:abstractNumId w:val="4"/>
  </w:num>
  <w:num w:numId="12">
    <w:abstractNumId w:val="11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27"/>
    <w:rsid w:val="00073D69"/>
    <w:rsid w:val="00076620"/>
    <w:rsid w:val="000D4F0A"/>
    <w:rsid w:val="0016201E"/>
    <w:rsid w:val="001B2092"/>
    <w:rsid w:val="001C6D34"/>
    <w:rsid w:val="001D1E1D"/>
    <w:rsid w:val="001E022F"/>
    <w:rsid w:val="001E350B"/>
    <w:rsid w:val="001F4A64"/>
    <w:rsid w:val="0024240E"/>
    <w:rsid w:val="00257209"/>
    <w:rsid w:val="00275C6B"/>
    <w:rsid w:val="002D595F"/>
    <w:rsid w:val="002F7A39"/>
    <w:rsid w:val="00355392"/>
    <w:rsid w:val="003A6870"/>
    <w:rsid w:val="003B76E2"/>
    <w:rsid w:val="003D53EC"/>
    <w:rsid w:val="00460AD7"/>
    <w:rsid w:val="00502407"/>
    <w:rsid w:val="00502FC4"/>
    <w:rsid w:val="00532D23"/>
    <w:rsid w:val="006373E3"/>
    <w:rsid w:val="00674227"/>
    <w:rsid w:val="00746F73"/>
    <w:rsid w:val="007C479C"/>
    <w:rsid w:val="007C60C6"/>
    <w:rsid w:val="0083156A"/>
    <w:rsid w:val="0089175D"/>
    <w:rsid w:val="00936606"/>
    <w:rsid w:val="009825F1"/>
    <w:rsid w:val="00984CC4"/>
    <w:rsid w:val="009D7CFF"/>
    <w:rsid w:val="00A62C5D"/>
    <w:rsid w:val="00AD62F3"/>
    <w:rsid w:val="00B36682"/>
    <w:rsid w:val="00B532F3"/>
    <w:rsid w:val="00C0650B"/>
    <w:rsid w:val="00CD0C29"/>
    <w:rsid w:val="00CE52C0"/>
    <w:rsid w:val="00CF0D90"/>
    <w:rsid w:val="00D04925"/>
    <w:rsid w:val="00DA5614"/>
    <w:rsid w:val="00DD1A9E"/>
    <w:rsid w:val="00DD25CF"/>
    <w:rsid w:val="00E40AE4"/>
    <w:rsid w:val="00E857DF"/>
    <w:rsid w:val="00EE4A99"/>
    <w:rsid w:val="00F16A6A"/>
    <w:rsid w:val="00F808A3"/>
    <w:rsid w:val="00FA38D0"/>
    <w:rsid w:val="00FB51C1"/>
    <w:rsid w:val="00FB73E4"/>
    <w:rsid w:val="00FC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  <w:style w:type="paragraph" w:customStyle="1" w:styleId="FreeForm">
    <w:name w:val="Free Form"/>
    <w:rsid w:val="00FB73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0766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6A6A"/>
  </w:style>
  <w:style w:type="character" w:styleId="Emphasis">
    <w:name w:val="Emphasis"/>
    <w:basedOn w:val="DefaultParagraphFont"/>
    <w:uiPriority w:val="20"/>
    <w:qFormat/>
    <w:rsid w:val="0093660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66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2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742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2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2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2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22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7209"/>
    <w:pPr>
      <w:autoSpaceDE w:val="0"/>
      <w:autoSpaceDN w:val="0"/>
      <w:adjustRightInd w:val="0"/>
      <w:spacing w:after="0" w:line="240" w:lineRule="auto"/>
    </w:pPr>
    <w:rPr>
      <w:rFonts w:ascii="Whitney Book" w:hAnsi="Whitney Book" w:cs="Whitney Book"/>
      <w:color w:val="000000"/>
      <w:sz w:val="24"/>
      <w:szCs w:val="24"/>
    </w:rPr>
  </w:style>
  <w:style w:type="character" w:customStyle="1" w:styleId="A4">
    <w:name w:val="A4"/>
    <w:uiPriority w:val="99"/>
    <w:rsid w:val="00257209"/>
    <w:rPr>
      <w:rFonts w:cs="Whitney Book"/>
      <w:color w:val="000000"/>
      <w:sz w:val="18"/>
      <w:szCs w:val="18"/>
    </w:rPr>
  </w:style>
  <w:style w:type="character" w:customStyle="1" w:styleId="A5">
    <w:name w:val="A5"/>
    <w:uiPriority w:val="99"/>
    <w:rsid w:val="00746F73"/>
    <w:rPr>
      <w:rFonts w:cs="Whitney Book"/>
      <w:i/>
      <w:iCs/>
      <w:color w:val="000000"/>
      <w:sz w:val="16"/>
      <w:szCs w:val="16"/>
    </w:rPr>
  </w:style>
  <w:style w:type="paragraph" w:customStyle="1" w:styleId="Pa6">
    <w:name w:val="Pa6"/>
    <w:basedOn w:val="Default"/>
    <w:next w:val="Default"/>
    <w:uiPriority w:val="99"/>
    <w:rsid w:val="003D53EC"/>
    <w:pPr>
      <w:spacing w:line="1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3D53EC"/>
    <w:rPr>
      <w:rFonts w:cs="Whitney Book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6201E"/>
    <w:pPr>
      <w:ind w:left="720"/>
      <w:contextualSpacing/>
    </w:pPr>
  </w:style>
  <w:style w:type="character" w:customStyle="1" w:styleId="A7">
    <w:name w:val="A7"/>
    <w:uiPriority w:val="99"/>
    <w:rsid w:val="003A6870"/>
    <w:rPr>
      <w:rFonts w:cs="Whitney Book"/>
      <w:color w:val="000000"/>
      <w:sz w:val="15"/>
      <w:szCs w:val="15"/>
    </w:rPr>
  </w:style>
  <w:style w:type="character" w:customStyle="1" w:styleId="A8">
    <w:name w:val="A8"/>
    <w:uiPriority w:val="99"/>
    <w:rsid w:val="003A6870"/>
    <w:rPr>
      <w:rFonts w:cs="Whitney Book"/>
      <w:color w:val="000000"/>
      <w:sz w:val="15"/>
      <w:szCs w:val="15"/>
      <w:u w:val="single"/>
    </w:rPr>
  </w:style>
  <w:style w:type="paragraph" w:customStyle="1" w:styleId="title1">
    <w:name w:val="title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sc2">
    <w:name w:val="desc2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tails1">
    <w:name w:val="details1"/>
    <w:basedOn w:val="Normal"/>
    <w:rsid w:val="003A687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jrnl">
    <w:name w:val="jrnl"/>
    <w:basedOn w:val="DefaultParagraphFont"/>
    <w:rsid w:val="003A6870"/>
  </w:style>
  <w:style w:type="paragraph" w:customStyle="1" w:styleId="FreeForm">
    <w:name w:val="Free Form"/>
    <w:rsid w:val="00FB73E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Revision">
    <w:name w:val="Revision"/>
    <w:hidden/>
    <w:uiPriority w:val="99"/>
    <w:semiHidden/>
    <w:rsid w:val="000766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1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6A6A"/>
  </w:style>
  <w:style w:type="character" w:styleId="Emphasis">
    <w:name w:val="Emphasis"/>
    <w:basedOn w:val="DefaultParagraphFont"/>
    <w:uiPriority w:val="20"/>
    <w:qFormat/>
    <w:rsid w:val="0093660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36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71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5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939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33227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15385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00F58-DB6B-49DA-A8C4-EBA90CCD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 Lamb Thrush</dc:creator>
  <cp:lastModifiedBy>Kasey O'Neill</cp:lastModifiedBy>
  <cp:revision>3</cp:revision>
  <dcterms:created xsi:type="dcterms:W3CDTF">2018-06-27T18:14:00Z</dcterms:created>
  <dcterms:modified xsi:type="dcterms:W3CDTF">2018-06-27T19:45:00Z</dcterms:modified>
</cp:coreProperties>
</file>